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40" w:firstLineChars="200"/>
        <w:jc w:val="center"/>
        <w:rPr>
          <w:rFonts w:ascii="宋体" w:eastAsia="宋体" w:cs="方正仿宋_GBK"/>
          <w:sz w:val="52"/>
          <w:szCs w:val="52"/>
        </w:rPr>
      </w:pPr>
      <w:bookmarkStart w:id="0" w:name="_GoBack"/>
      <w:r>
        <w:rPr>
          <w:rFonts w:hint="eastAsia" w:ascii="宋体" w:eastAsia="宋体" w:cs="方正仿宋_GBK"/>
          <w:sz w:val="52"/>
          <w:szCs w:val="52"/>
        </w:rPr>
        <w:t>食品抽检不合格产品信息</w:t>
      </w:r>
    </w:p>
    <w:bookmarkEnd w:id="0"/>
    <w:p>
      <w:pPr>
        <w:spacing w:line="560" w:lineRule="exact"/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（声明：以下信息仅指本次抽检标称的生产企业相关产品的生产日期/批号和所检项目）</w:t>
      </w:r>
    </w:p>
    <w:tbl>
      <w:tblPr>
        <w:tblStyle w:val="5"/>
        <w:tblW w:w="14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25"/>
        <w:gridCol w:w="1155"/>
        <w:gridCol w:w="2318"/>
        <w:gridCol w:w="1273"/>
        <w:gridCol w:w="879"/>
        <w:gridCol w:w="825"/>
        <w:gridCol w:w="679"/>
        <w:gridCol w:w="896"/>
        <w:gridCol w:w="303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lang w:eastAsia="zh-CN"/>
              </w:rPr>
              <w:t>消毒</w:t>
            </w: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日期/批号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XBJ25652828103832333ZX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和硕县三香园餐饮管理服务有限公司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hint="eastAsia" w:ascii="宋体" w:eastAsia="宋体" w:cs="Calibri"/>
                <w:kern w:val="0"/>
                <w:sz w:val="24"/>
              </w:rPr>
              <w:t>和硕县乌什塔拉乡塔拉村安居富民小区10-306室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料碗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2025-4-18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阴离子合成洗涤剂(以十二烷基苯磺酸钠计)</w:t>
            </w: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实测值0.0235</w:t>
            </w:r>
            <w:r>
              <w:rPr>
                <w:rFonts w:hint="eastAsia" w:ascii="宋体" w:eastAsia="宋体"/>
                <w:color w:val="000000"/>
                <w:sz w:val="24"/>
              </w:rPr>
              <w:t>mg/100cm²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标准值：</w:t>
            </w:r>
            <w:r>
              <w:rPr>
                <w:rFonts w:hint="eastAsia" w:ascii="宋体" w:eastAsia="宋体" w:cs="宋体"/>
                <w:sz w:val="24"/>
                <w:szCs w:val="24"/>
              </w:rPr>
              <w:t>不得检出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消毒餐(饮)具</w:t>
            </w:r>
          </w:p>
        </w:tc>
      </w:tr>
    </w:tbl>
    <w:p>
      <w:pPr>
        <w:spacing w:line="560" w:lineRule="exact"/>
        <w:jc w:val="both"/>
        <w:rPr>
          <w:sz w:val="10"/>
          <w:szCs w:val="10"/>
          <w:lang w:val="en-US" w:eastAsia="zh-CN"/>
        </w:rPr>
      </w:pPr>
    </w:p>
    <w:sectPr>
      <w:pgSz w:w="16838" w:h="11906" w:orient="landscape"/>
      <w:pgMar w:top="1689" w:right="1440" w:bottom="1800" w:left="1440" w:header="851" w:footer="992" w:gutter="0"/>
      <w:cols w:space="720" w:num="1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5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zRhNjc3NGRmMDhkMmY4ODY2Y2E0ZWMwZGE1NWU1NTMifQ=="/>
  </w:docVars>
  <w:rsids>
    <w:rsidRoot w:val="00000000"/>
    <w:rsid w:val="09E26CBA"/>
    <w:rsid w:val="270E6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0</Words>
  <Characters>3053</Characters>
  <Lines>0</Lines>
  <Paragraphs>37</Paragraphs>
  <TotalTime>3</TotalTime>
  <ScaleCrop>false</ScaleCrop>
  <LinksUpToDate>false</LinksUpToDate>
  <CharactersWithSpaces>4071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2023-08-15T03:11:00Z</dcterms:created>
  <dc:creator>Administrator</dc:creator>
  <cp:lastModifiedBy>Administrator</cp:lastModifiedBy>
  <cp:lastPrinted>2025-07-07T04:39:00Z</cp:lastPrinted>
  <dcterms:modified xsi:type="dcterms:W3CDTF">2025-07-07T05:37:26Z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0067CB087B19462F8BF215F85438BB5D_11</vt:lpwstr>
  </property>
</Properties>
</file>