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8BBA2"/>
    <w:p w14:paraId="18704AA1">
      <w:pPr>
        <w:spacing w:line="540" w:lineRule="exact"/>
        <w:jc w:val="center"/>
        <w:rPr>
          <w:rFonts w:hint="default" w:ascii="Times New Roman" w:hAnsi="Times New Roman" w:eastAsia="华文中宋" w:cs="Times New Roman"/>
          <w:b/>
          <w:kern w:val="0"/>
          <w:sz w:val="52"/>
          <w:szCs w:val="52"/>
        </w:rPr>
      </w:pPr>
    </w:p>
    <w:p w14:paraId="424BF070">
      <w:pPr>
        <w:pStyle w:val="18"/>
        <w:bidi w:val="0"/>
        <w:rPr>
          <w:rFonts w:hint="default"/>
        </w:rPr>
      </w:pPr>
    </w:p>
    <w:p w14:paraId="1E4739B5">
      <w:pPr>
        <w:spacing w:line="540" w:lineRule="exact"/>
        <w:jc w:val="center"/>
        <w:rPr>
          <w:rFonts w:hint="default" w:ascii="Times New Roman" w:hAnsi="Times New Roman" w:eastAsia="华文中宋" w:cs="Times New Roman"/>
          <w:b/>
          <w:kern w:val="0"/>
          <w:sz w:val="52"/>
          <w:szCs w:val="52"/>
        </w:rPr>
      </w:pPr>
    </w:p>
    <w:p w14:paraId="3CE7EBA0">
      <w:pPr>
        <w:spacing w:line="540" w:lineRule="exact"/>
        <w:jc w:val="center"/>
        <w:rPr>
          <w:rFonts w:hint="default" w:ascii="Times New Roman" w:hAnsi="Times New Roman" w:eastAsia="华文中宋" w:cs="Times New Roman"/>
          <w:b/>
          <w:kern w:val="0"/>
          <w:sz w:val="52"/>
          <w:szCs w:val="52"/>
        </w:rPr>
      </w:pPr>
    </w:p>
    <w:p w14:paraId="409B8358">
      <w:pPr>
        <w:spacing w:line="540" w:lineRule="exact"/>
        <w:jc w:val="center"/>
        <w:rPr>
          <w:rFonts w:hint="default" w:ascii="Times New Roman" w:hAnsi="Times New Roman" w:eastAsia="方正小标宋_GBK" w:cs="Times New Roman"/>
          <w:kern w:val="0"/>
          <w:sz w:val="48"/>
          <w:szCs w:val="48"/>
        </w:rPr>
      </w:pPr>
      <w:r>
        <w:rPr>
          <w:rFonts w:hint="eastAsia" w:ascii="Times New Roman" w:hAnsi="Times New Roman" w:eastAsia="方正小标宋_GBK" w:cs="Times New Roman"/>
          <w:kern w:val="0"/>
          <w:sz w:val="48"/>
          <w:szCs w:val="48"/>
        </w:rPr>
        <w:t>和硕县纪委监委办案经费项目</w:t>
      </w:r>
      <w:r>
        <w:rPr>
          <w:rFonts w:hint="default" w:ascii="Times New Roman" w:hAnsi="Times New Roman" w:eastAsia="方正小标宋_GBK" w:cs="Times New Roman"/>
          <w:kern w:val="0"/>
          <w:sz w:val="48"/>
          <w:szCs w:val="48"/>
        </w:rPr>
        <w:t>支出</w:t>
      </w:r>
    </w:p>
    <w:p w14:paraId="29E850B8">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绩效评价报告</w:t>
      </w:r>
    </w:p>
    <w:p w14:paraId="22EC0CEA">
      <w:pPr>
        <w:spacing w:line="540" w:lineRule="exact"/>
        <w:jc w:val="center"/>
        <w:rPr>
          <w:rFonts w:hint="default" w:ascii="Times New Roman" w:hAnsi="Times New Roman" w:eastAsia="华文中宋" w:cs="Times New Roman"/>
          <w:b/>
          <w:kern w:val="0"/>
          <w:sz w:val="52"/>
          <w:szCs w:val="52"/>
        </w:rPr>
      </w:pPr>
    </w:p>
    <w:p w14:paraId="2F4042E8">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6740D611">
      <w:pPr>
        <w:spacing w:line="540" w:lineRule="exact"/>
        <w:jc w:val="center"/>
        <w:rPr>
          <w:rFonts w:hint="default" w:ascii="Times New Roman" w:hAnsi="Times New Roman" w:eastAsia="仿宋_GB2312" w:cs="Times New Roman"/>
          <w:kern w:val="0"/>
          <w:sz w:val="30"/>
          <w:szCs w:val="30"/>
        </w:rPr>
      </w:pPr>
    </w:p>
    <w:p w14:paraId="7D693EA8">
      <w:pPr>
        <w:spacing w:line="540" w:lineRule="exact"/>
        <w:jc w:val="center"/>
        <w:rPr>
          <w:rFonts w:hint="default" w:ascii="Times New Roman" w:hAnsi="Times New Roman" w:eastAsia="仿宋_GB2312" w:cs="Times New Roman"/>
          <w:kern w:val="0"/>
          <w:sz w:val="30"/>
          <w:szCs w:val="30"/>
        </w:rPr>
      </w:pPr>
    </w:p>
    <w:p w14:paraId="71183873">
      <w:pPr>
        <w:spacing w:line="540" w:lineRule="exact"/>
        <w:jc w:val="center"/>
        <w:rPr>
          <w:rFonts w:hint="default" w:ascii="Times New Roman" w:hAnsi="Times New Roman" w:eastAsia="仿宋_GB2312" w:cs="Times New Roman"/>
          <w:kern w:val="0"/>
          <w:sz w:val="30"/>
          <w:szCs w:val="30"/>
        </w:rPr>
      </w:pPr>
    </w:p>
    <w:p w14:paraId="21FB0E61">
      <w:pPr>
        <w:pStyle w:val="2"/>
        <w:rPr>
          <w:rFonts w:hint="default" w:ascii="Times New Roman" w:hAnsi="Times New Roman" w:cs="Times New Roman"/>
        </w:rPr>
      </w:pPr>
    </w:p>
    <w:p w14:paraId="2271FC36">
      <w:pPr>
        <w:spacing w:line="540" w:lineRule="exact"/>
        <w:jc w:val="center"/>
        <w:rPr>
          <w:rFonts w:hint="default" w:ascii="Times New Roman" w:hAnsi="Times New Roman" w:eastAsia="仿宋_GB2312" w:cs="Times New Roman"/>
          <w:kern w:val="0"/>
          <w:sz w:val="30"/>
          <w:szCs w:val="30"/>
        </w:rPr>
      </w:pPr>
    </w:p>
    <w:p w14:paraId="2E3CDFDF">
      <w:pPr>
        <w:spacing w:line="540" w:lineRule="exact"/>
        <w:rPr>
          <w:rFonts w:hint="default" w:ascii="Times New Roman" w:hAnsi="Times New Roman" w:eastAsia="仿宋_GB2312" w:cs="Times New Roman"/>
          <w:kern w:val="0"/>
          <w:sz w:val="30"/>
          <w:szCs w:val="30"/>
        </w:rPr>
      </w:pPr>
    </w:p>
    <w:p w14:paraId="3EB80FFF">
      <w:pPr>
        <w:spacing w:line="700" w:lineRule="exact"/>
        <w:ind w:firstLine="720" w:firstLineChars="200"/>
        <w:jc w:val="left"/>
        <w:rPr>
          <w:rFonts w:hint="eastAsia"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rPr>
        <w:t>和硕县纪委监委办案经费项目</w:t>
      </w:r>
    </w:p>
    <w:p w14:paraId="7AD81A99">
      <w:pPr>
        <w:spacing w:line="700" w:lineRule="exact"/>
        <w:ind w:firstLine="720" w:firstLineChars="200"/>
        <w:jc w:val="left"/>
        <w:rPr>
          <w:rFonts w:hint="eastAsia"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rPr>
        <w:t>中共和硕县纪律检查委员会</w:t>
      </w:r>
    </w:p>
    <w:p w14:paraId="10BE73E7">
      <w:pPr>
        <w:spacing w:line="700" w:lineRule="exact"/>
        <w:ind w:firstLine="72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rPr>
        <w:t>中共和硕县纪律检查委员会</w:t>
      </w:r>
    </w:p>
    <w:p w14:paraId="4497F0DE">
      <w:pPr>
        <w:spacing w:line="700" w:lineRule="exact"/>
        <w:ind w:firstLine="720" w:firstLineChars="2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lang w:val="en-US" w:eastAsia="zh-CN"/>
        </w:rPr>
        <w:t>张志强</w:t>
      </w:r>
    </w:p>
    <w:p w14:paraId="33869B96">
      <w:pPr>
        <w:spacing w:line="700" w:lineRule="exact"/>
        <w:ind w:firstLine="72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14:paraId="035857A3">
      <w:pPr>
        <w:spacing w:line="540" w:lineRule="exact"/>
        <w:jc w:val="center"/>
        <w:rPr>
          <w:rFonts w:hint="default" w:ascii="Times New Roman" w:hAnsi="Times New Roman" w:eastAsia="仿宋_GB2312" w:cs="Times New Roman"/>
          <w:kern w:val="0"/>
          <w:sz w:val="30"/>
          <w:szCs w:val="30"/>
        </w:rPr>
      </w:pPr>
    </w:p>
    <w:p w14:paraId="25FD4EC5">
      <w:pPr>
        <w:spacing w:line="540" w:lineRule="exact"/>
        <w:rPr>
          <w:rStyle w:val="17"/>
          <w:rFonts w:hint="default" w:ascii="Times New Roman" w:hAnsi="Times New Roman" w:eastAsia="黑体" w:cs="Times New Roman"/>
          <w:b w:val="0"/>
          <w:spacing w:val="-4"/>
          <w:sz w:val="32"/>
          <w:szCs w:val="32"/>
        </w:rPr>
      </w:pPr>
    </w:p>
    <w:p w14:paraId="404BF9D4">
      <w:pPr>
        <w:spacing w:line="540" w:lineRule="exact"/>
        <w:ind w:firstLine="640"/>
        <w:rPr>
          <w:rStyle w:val="17"/>
          <w:rFonts w:hint="default" w:ascii="Times New Roman" w:hAnsi="Times New Roman" w:eastAsia="黑体" w:cs="Times New Roman"/>
          <w:b w:val="0"/>
          <w:spacing w:val="-4"/>
          <w:sz w:val="32"/>
          <w:szCs w:val="32"/>
        </w:rPr>
      </w:pPr>
    </w:p>
    <w:p w14:paraId="6846B9AD">
      <w:pPr>
        <w:spacing w:line="540" w:lineRule="exact"/>
        <w:rPr>
          <w:rStyle w:val="17"/>
          <w:rFonts w:hint="default" w:ascii="Times New Roman" w:hAnsi="Times New Roman" w:eastAsia="黑体" w:cs="Times New Roman"/>
          <w:b w:val="0"/>
          <w:spacing w:val="-4"/>
          <w:sz w:val="32"/>
          <w:szCs w:val="32"/>
        </w:rPr>
      </w:pPr>
    </w:p>
    <w:p w14:paraId="2CC45738">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57D15ACB">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57CA2048">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319F9D0B">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E6D8A57">
      <w:pPr>
        <w:spacing w:line="560" w:lineRule="exact"/>
        <w:ind w:firstLine="640" w:firstLineChars="200"/>
        <w:rPr>
          <w:rFonts w:hint="eastAsia" w:eastAsia="仿宋_GB2312"/>
          <w:sz w:val="32"/>
          <w:szCs w:val="32"/>
        </w:rPr>
      </w:pPr>
      <w:r>
        <w:rPr>
          <w:rFonts w:hint="eastAsia" w:eastAsia="仿宋_GB2312"/>
          <w:sz w:val="32"/>
          <w:szCs w:val="32"/>
        </w:rPr>
        <w:t>贯彻落实《自治区党委 自治区人民政府关于全面实施预算绩效管理的实施意见》（新党发〔2018〕30号）、《自治区全面实施预算绩效管理的工作方案》（新财预〔2018〕158号）工作要求，按照区、州、县党委政府安排部署，为了突出抓好上级我县纪检监察工作高质量发展，推进纪检监察工作全面实施预算绩效管理，根据县纪委监委年度工作计划安排，在全县开展县乡两级办案及廉政宣传工作，按照</w:t>
      </w:r>
      <w:r>
        <w:rPr>
          <w:rFonts w:hint="eastAsia" w:eastAsia="仿宋_GB2312"/>
          <w:sz w:val="32"/>
          <w:szCs w:val="32"/>
          <w:lang w:eastAsia="zh-CN"/>
        </w:rPr>
        <w:t>《</w:t>
      </w:r>
      <w:r>
        <w:rPr>
          <w:rFonts w:hint="eastAsia" w:eastAsia="仿宋_GB2312"/>
          <w:sz w:val="32"/>
          <w:szCs w:val="32"/>
          <w:lang w:val="en-US" w:eastAsia="zh-CN"/>
        </w:rPr>
        <w:t>和硕县贯彻落实</w:t>
      </w:r>
      <w:r>
        <w:rPr>
          <w:rFonts w:hint="eastAsia" w:eastAsia="仿宋_GB2312"/>
          <w:sz w:val="32"/>
          <w:szCs w:val="32"/>
        </w:rPr>
        <w:t>&lt;</w:t>
      </w:r>
      <w:r>
        <w:rPr>
          <w:rFonts w:hint="eastAsia" w:eastAsia="仿宋_GB2312"/>
          <w:sz w:val="32"/>
          <w:szCs w:val="32"/>
          <w:lang w:val="en-US" w:eastAsia="zh-CN"/>
        </w:rPr>
        <w:t>关于加强自治州县级纪检监察机关建设的实施意见</w:t>
      </w:r>
      <w:r>
        <w:rPr>
          <w:rFonts w:hint="eastAsia" w:eastAsia="仿宋_GB2312"/>
          <w:sz w:val="32"/>
          <w:szCs w:val="32"/>
        </w:rPr>
        <w:t xml:space="preserve"> &gt;</w:t>
      </w:r>
      <w:r>
        <w:rPr>
          <w:rFonts w:hint="eastAsia" w:eastAsia="仿宋_GB2312"/>
          <w:sz w:val="32"/>
          <w:szCs w:val="32"/>
          <w:lang w:val="en-US" w:eastAsia="zh-CN"/>
        </w:rPr>
        <w:t>的意见</w:t>
      </w:r>
      <w:r>
        <w:rPr>
          <w:rFonts w:hint="eastAsia" w:eastAsia="仿宋_GB2312"/>
          <w:sz w:val="32"/>
          <w:szCs w:val="32"/>
          <w:lang w:eastAsia="zh-CN"/>
        </w:rPr>
        <w:t>》</w:t>
      </w:r>
      <w:r>
        <w:rPr>
          <w:rFonts w:hint="eastAsia" w:eastAsia="仿宋_GB2312"/>
          <w:sz w:val="32"/>
          <w:szCs w:val="32"/>
          <w:lang w:val="en-US" w:eastAsia="zh-CN"/>
        </w:rPr>
        <w:t>的通知（</w:t>
      </w:r>
      <w:r>
        <w:rPr>
          <w:rFonts w:hint="eastAsia" w:eastAsia="仿宋_GB2312"/>
          <w:sz w:val="32"/>
          <w:szCs w:val="32"/>
        </w:rPr>
        <w:t>和党办</w:t>
      </w:r>
      <w:r>
        <w:rPr>
          <w:rFonts w:hint="eastAsia" w:eastAsia="仿宋_GB2312"/>
          <w:sz w:val="32"/>
          <w:szCs w:val="32"/>
          <w:lang w:val="en-US" w:eastAsia="zh-CN"/>
        </w:rPr>
        <w:t>〔2010〕</w:t>
      </w:r>
      <w:r>
        <w:rPr>
          <w:rFonts w:hint="eastAsia" w:eastAsia="仿宋_GB2312"/>
          <w:sz w:val="32"/>
          <w:szCs w:val="32"/>
        </w:rPr>
        <w:t>35号</w:t>
      </w:r>
      <w:r>
        <w:rPr>
          <w:rFonts w:hint="eastAsia" w:eastAsia="仿宋_GB2312"/>
          <w:sz w:val="32"/>
          <w:szCs w:val="32"/>
          <w:lang w:val="en-US" w:eastAsia="zh-CN"/>
        </w:rPr>
        <w:t>）</w:t>
      </w:r>
      <w:r>
        <w:rPr>
          <w:rFonts w:hint="eastAsia" w:eastAsia="仿宋_GB2312"/>
          <w:sz w:val="32"/>
          <w:szCs w:val="32"/>
        </w:rPr>
        <w:t>精神, 设立和硕县纪委监委办案经费项目。</w:t>
      </w:r>
    </w:p>
    <w:p w14:paraId="4BC9F5AA">
      <w:pPr>
        <w:pStyle w:val="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7998355B">
      <w:pPr>
        <w:spacing w:line="560" w:lineRule="exact"/>
        <w:ind w:firstLine="600" w:firstLineChars="200"/>
        <w:rPr>
          <w:rFonts w:hint="default" w:eastAsia="仿宋_GB2312"/>
          <w:sz w:val="32"/>
          <w:szCs w:val="32"/>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eastAsia" w:eastAsia="仿宋_GB2312"/>
          <w:sz w:val="32"/>
          <w:szCs w:val="32"/>
          <w:lang w:val="en-US" w:eastAsia="zh-CN"/>
        </w:rPr>
        <w:t>和硕县纪委监委办案经费项目，主要用于党的纪律检查工作，依照党的章程和其他党内法规履行监督、执纪、问责，开展审查调查；依照法律规定履行监督、调查、处置职责，开展全县监察工作；组织协调和硕县全面从严治党、党风廉政建设和反腐败宣传教育，综合分析和硕县全面从严治党、党风廉政建设和反腐败工作情况，对纪检监察工作重要理论及实践问题进行调查研究;提出全县纪检监察制度建设规划、计划和建议，修改全县纪检监察规范性文件。</w:t>
      </w:r>
    </w:p>
    <w:p w14:paraId="1C953DDB">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eastAsia" w:eastAsia="仿宋_GB2312"/>
          <w:sz w:val="32"/>
          <w:szCs w:val="32"/>
          <w:lang w:val="en-US" w:eastAsia="zh-CN"/>
        </w:rPr>
        <w:t>和硕县纪委监委办案经费项目，在办案经费的保障下，有效弥补了县乡两级纪检监察经费不足问题，扎实开展好我县日常监督检查、执纪审查、执法调查等工作，开展审查调查102件，推进了政治生态建设，为全县经济社会发展提供坚强的纪律保障，确保了项目保质、保量、按时完成。</w:t>
      </w:r>
    </w:p>
    <w:p w14:paraId="484DA188">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77AFD3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458FAE2">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该项目年初预算数106.4万元，全年预算数106.4万元，该项目资金已全部落实到位，资金来源为县级财政拨款。</w:t>
      </w:r>
    </w:p>
    <w:p w14:paraId="155C1DB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B97578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106.4</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106.4</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104.93</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98.62</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开展审查调查102件</w:t>
      </w:r>
      <w:r>
        <w:rPr>
          <w:rFonts w:hint="default" w:ascii="Times New Roman" w:hAnsi="Times New Roman" w:eastAsia="仿宋_GB2312" w:cs="Times New Roman"/>
          <w:sz w:val="32"/>
          <w:szCs w:val="32"/>
          <w:highlight w:val="none"/>
          <w:lang w:val="en-US" w:eastAsia="zh-CN"/>
        </w:rPr>
        <w:t>。</w:t>
      </w:r>
    </w:p>
    <w:p w14:paraId="75CFB70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CFAB39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1A00CD8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依据《和硕县贯彻落实关于加强自治州县级纪检监察机关建设的实施意见的通知》和党办[2010]35号文件精神，建立健全县级纪检监察机关经费保障制度，提高基层纪检监察机关日常运行、办公场所建设、设备配备、车辆运行等经费的保障。促进县乡两级纪检监察机关规范化建设，激励纪检干部队伍建设。全年38人开展审查调查100件，深化国家监察体制改革，持续正风肃纪，高压惩治腐败，扎实开展好监督检查、执纪审查、执法调查等工作。</w:t>
      </w:r>
    </w:p>
    <w:p w14:paraId="0D975744">
      <w:pPr>
        <w:numPr>
          <w:ilvl w:val="0"/>
          <w:numId w:val="0"/>
        </w:num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4F8710F7">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按照上级工作要求，上半年在全县范围内强化政治监督，深挖扶贫领域和作风问题案件，严肃整治损害群众利益的问题，查处涉黑涉恶案件，开展审查调查</w:t>
      </w:r>
      <w:r>
        <w:rPr>
          <w:rFonts w:hint="eastAsia" w:eastAsia="仿宋_GB2312" w:cs="Times New Roman"/>
          <w:sz w:val="32"/>
          <w:szCs w:val="32"/>
          <w:highlight w:val="none"/>
          <w:lang w:val="en-US" w:eastAsia="zh-CN"/>
        </w:rPr>
        <w:t>50</w:t>
      </w:r>
      <w:r>
        <w:rPr>
          <w:rFonts w:hint="eastAsia" w:ascii="Times New Roman" w:hAnsi="Times New Roman" w:eastAsia="仿宋_GB2312" w:cs="Times New Roman"/>
          <w:sz w:val="32"/>
          <w:szCs w:val="32"/>
          <w:highlight w:val="none"/>
          <w:lang w:val="en-US" w:eastAsia="zh-CN"/>
        </w:rPr>
        <w:t>件次，把监督执纪触角延伸到最基层。提高干部队伍素质。</w:t>
      </w:r>
    </w:p>
    <w:p w14:paraId="2FCF921A">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下半年持续完善全面从严治党主体责任，完成审查调查</w:t>
      </w:r>
      <w:r>
        <w:rPr>
          <w:rFonts w:hint="eastAsia" w:eastAsia="仿宋_GB2312" w:cs="Times New Roman"/>
          <w:sz w:val="32"/>
          <w:szCs w:val="32"/>
          <w:highlight w:val="none"/>
          <w:lang w:val="en-US" w:eastAsia="zh-CN"/>
        </w:rPr>
        <w:t>50</w:t>
      </w:r>
      <w:r>
        <w:rPr>
          <w:rFonts w:hint="eastAsia" w:ascii="Times New Roman" w:hAnsi="Times New Roman" w:eastAsia="仿宋_GB2312" w:cs="Times New Roman"/>
          <w:sz w:val="32"/>
          <w:szCs w:val="32"/>
          <w:highlight w:val="none"/>
          <w:lang w:val="en-US" w:eastAsia="zh-CN"/>
        </w:rPr>
        <w:t>件次，把全面从严治党责任落深，落实，落细。进一步提高全县党员干部反腐败意识，充分发挥监督保障执行、促进完善发展作用。</w:t>
      </w:r>
    </w:p>
    <w:p w14:paraId="76B1AE5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B541573">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2FA79910">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6321E26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0F201FC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14:paraId="771B3C3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7296ECA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5D6E5B5">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3A56F0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106290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5E59A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通过对项目预算执行情况及各项绩效目标达成程度的系统性分析，全面、客观地评估项目在预定周期内的实施效果，包括社会效益指标，为项目后续的改进与优化提供科学依据。</w:t>
      </w:r>
    </w:p>
    <w:p w14:paraId="4D93C7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3EB215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DC2B8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B3B07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6E7E75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06782B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31CE39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1024EE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539EF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4605EA59">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18B14883">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和硕县纪委监委办案经费项目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单位所有科室协同</w:t>
      </w:r>
      <w:r>
        <w:rPr>
          <w:rFonts w:hint="default" w:ascii="Times New Roman" w:hAnsi="Times New Roman" w:eastAsia="仿宋_GB2312" w:cs="Times New Roman"/>
          <w:b w:val="0"/>
          <w:bCs w:val="0"/>
          <w:highlight w:val="none"/>
        </w:rPr>
        <w:t>负责实施，旨在</w:t>
      </w:r>
      <w:r>
        <w:rPr>
          <w:rFonts w:hint="default" w:ascii="Times New Roman" w:hAnsi="Times New Roman" w:eastAsia="仿宋_GB2312" w:cs="Times New Roman"/>
          <w:b w:val="0"/>
          <w:bCs w:val="0"/>
          <w:highlight w:val="none"/>
          <w:lang w:val="en-US" w:eastAsia="zh-CN"/>
        </w:rPr>
        <w:t>开展审查调查10</w:t>
      </w:r>
      <w:r>
        <w:rPr>
          <w:rFonts w:hint="eastAsia" w:ascii="Times New Roman" w:hAnsi="Times New Roman" w:eastAsia="仿宋_GB2312" w:cs="Times New Roman"/>
          <w:b w:val="0"/>
          <w:bCs w:val="0"/>
          <w:highlight w:val="none"/>
          <w:lang w:val="en-US" w:eastAsia="zh-CN"/>
        </w:rPr>
        <w:t>0</w:t>
      </w:r>
      <w:r>
        <w:rPr>
          <w:rFonts w:hint="default" w:ascii="Times New Roman" w:hAnsi="Times New Roman" w:eastAsia="仿宋_GB2312" w:cs="Times New Roman"/>
          <w:b w:val="0"/>
          <w:bCs w:val="0"/>
          <w:highlight w:val="none"/>
          <w:lang w:val="en-US" w:eastAsia="zh-CN"/>
        </w:rPr>
        <w:t>件，深化国家监察体制改革，持续正风肃纪肃纪，高压惩治腐败，扎实开展好监督检查、执纪审查、执法调查等工作</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2024年12月15日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106.4</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772E1252">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29D8983">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本项目预算绩效评价报告的评价范围广泛而全面，涵盖了从项目立项至评价时点期间的所有关键预算活动和财务流程。具体而言，评价范围包括以下几个方面：</w:t>
      </w:r>
    </w:p>
    <w:p w14:paraId="3F12892B">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项目预算编制与执行：全面审视项目预算的编制依据、合理性、科学性以及实际执行情况，包括预算调整的原因和效果。</w:t>
      </w:r>
    </w:p>
    <w:p w14:paraId="1F8E3FE9">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资金管理：深入分析项目资金的分配、使用和监管情况，确保资金使用的合规性、高效性和透明度。</w:t>
      </w:r>
    </w:p>
    <w:p w14:paraId="663CC25C">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项目实施进度与产出：评估项目按照既定计划顺利推进，各项任务按时完成，以及项目产出的数量、质量和时效性符合预期。</w:t>
      </w:r>
    </w:p>
    <w:p w14:paraId="0E37E3C1">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default" w:ascii="Times New Roman" w:hAnsi="Times New Roman" w:eastAsia="仿宋_GB2312" w:cs="Times New Roman"/>
          <w:b w:val="0"/>
          <w:bCs w:val="0"/>
          <w:highlight w:val="none"/>
          <w:lang w:val="en-US" w:eastAsia="zh-CN"/>
        </w:rPr>
        <w:t>社会影响：</w:t>
      </w:r>
      <w:r>
        <w:rPr>
          <w:rFonts w:hint="eastAsia" w:ascii="Times New Roman" w:hAnsi="Times New Roman" w:eastAsia="仿宋_GB2312" w:cs="Times New Roman"/>
          <w:b w:val="0"/>
          <w:bCs w:val="0"/>
          <w:highlight w:val="none"/>
          <w:lang w:val="en-US" w:eastAsia="zh-CN"/>
        </w:rPr>
        <w:t>该项目的实施有助于</w:t>
      </w:r>
      <w:r>
        <w:rPr>
          <w:rFonts w:hint="default" w:ascii="Times New Roman" w:hAnsi="Times New Roman" w:eastAsia="仿宋_GB2312" w:cs="Times New Roman"/>
          <w:b w:val="0"/>
          <w:bCs w:val="0"/>
          <w:highlight w:val="none"/>
          <w:lang w:val="en-US" w:eastAsia="zh-CN"/>
        </w:rPr>
        <w:t>深化国家监察体制改革，持续</w:t>
      </w:r>
      <w:bookmarkStart w:id="3" w:name="_GoBack"/>
      <w:bookmarkEnd w:id="3"/>
      <w:r>
        <w:rPr>
          <w:rFonts w:hint="eastAsia" w:ascii="Times New Roman" w:hAnsi="Times New Roman" w:eastAsia="仿宋_GB2312" w:cs="Times New Roman"/>
          <w:b w:val="0"/>
          <w:bCs w:val="0"/>
          <w:highlight w:val="none"/>
          <w:lang w:val="en-US" w:eastAsia="zh-CN"/>
        </w:rPr>
        <w:t>正风肃纪</w:t>
      </w:r>
      <w:r>
        <w:rPr>
          <w:rFonts w:hint="default" w:ascii="Times New Roman" w:hAnsi="Times New Roman" w:eastAsia="仿宋_GB2312" w:cs="Times New Roman"/>
          <w:b w:val="0"/>
          <w:bCs w:val="0"/>
          <w:highlight w:val="none"/>
          <w:lang w:val="en-US" w:eastAsia="zh-CN"/>
        </w:rPr>
        <w:t>，高压惩治腐败，</w:t>
      </w:r>
      <w:r>
        <w:rPr>
          <w:rFonts w:hint="eastAsia" w:ascii="Times New Roman" w:hAnsi="Times New Roman" w:eastAsia="仿宋_GB2312" w:cs="Times New Roman"/>
          <w:b w:val="0"/>
          <w:bCs w:val="0"/>
          <w:highlight w:val="none"/>
          <w:lang w:val="en-US" w:eastAsia="zh-CN"/>
        </w:rPr>
        <w:t>推进了政治生态建设，为全县经济社会发展提供坚强的纪律保障。</w:t>
      </w:r>
    </w:p>
    <w:p w14:paraId="0BA8A132">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3439D9B">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2AABE92D">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5762FF0A">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2CBE5550">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00459484">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4F2404E6">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56AA0420">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74B70164">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62D6447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2275C9A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C39F08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1AAE1F7D">
      <w:pPr>
        <w:pStyle w:val="2"/>
        <w:jc w:val="left"/>
        <w:rPr>
          <w:rFonts w:hint="default" w:ascii="Times New Roman" w:hAnsi="Times New Roman" w:eastAsia="仿宋_GB2312" w:cs="Times New Roman"/>
          <w:b w:val="0"/>
          <w:bCs w:val="0"/>
          <w:color w:val="000000"/>
          <w:spacing w:val="17"/>
          <w:kern w:val="2"/>
          <w:sz w:val="32"/>
          <w:szCs w:val="32"/>
          <w:lang w:val="en-US" w:eastAsia="zh-CN" w:bidi="ar-SA"/>
        </w:rPr>
      </w:pPr>
      <w:r>
        <w:rPr>
          <w:rStyle w:val="17"/>
          <w:rFonts w:hint="eastAsia" w:ascii="Times New Roman" w:hAnsi="Times New Roman" w:eastAsia="仿宋_GB2312" w:cs="Times New Roman"/>
          <w:b w:val="0"/>
          <w:bCs/>
          <w:spacing w:val="-4"/>
          <w:kern w:val="2"/>
          <w:sz w:val="32"/>
          <w:szCs w:val="32"/>
          <w:highlight w:val="none"/>
          <w:lang w:val="en-US" w:eastAsia="zh-CN" w:bidi="ar-SA"/>
        </w:rPr>
        <w:t xml:space="preserve">   </w:t>
      </w:r>
      <w:r>
        <w:rPr>
          <w:rFonts w:hint="eastAsia" w:ascii="Times New Roman" w:hAnsi="Times New Roman" w:eastAsia="仿宋_GB2312" w:cs="Times New Roman"/>
          <w:b w:val="0"/>
          <w:bCs w:val="0"/>
          <w:color w:val="000000"/>
          <w:spacing w:val="17"/>
          <w:kern w:val="2"/>
          <w:sz w:val="32"/>
          <w:szCs w:val="32"/>
          <w:lang w:val="en-US" w:eastAsia="zh-CN" w:bidi="ar-SA"/>
        </w:rPr>
        <w:t xml:space="preserve"> </w:t>
      </w:r>
      <w:r>
        <w:rPr>
          <w:rFonts w:hint="default" w:ascii="Times New Roman" w:hAnsi="Times New Roman" w:eastAsia="仿宋_GB2312" w:cs="Times New Roman"/>
          <w:b w:val="0"/>
          <w:bCs w:val="0"/>
          <w:color w:val="000000"/>
          <w:spacing w:val="17"/>
          <w:kern w:val="2"/>
          <w:sz w:val="32"/>
          <w:szCs w:val="32"/>
          <w:lang w:val="en-US" w:eastAsia="zh-CN" w:bidi="ar-SA"/>
        </w:rPr>
        <w:t>确定各个指标相对于项目总体绩效的权重分值。在绩效评价指标体系中，项目决策权重为20分，项目过程权重为20分，项目产出权重为40分，项目效益权重为20分。</w:t>
      </w:r>
    </w:p>
    <w:p w14:paraId="17A8E4E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D39A85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1917F62E">
      <w:pPr>
        <w:pStyle w:val="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421C2478">
      <w:pPr>
        <w:pStyle w:val="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5933A062">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5343D4D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002F4CD">
      <w:pPr>
        <w:spacing w:line="560" w:lineRule="exact"/>
        <w:ind w:firstLine="708" w:firstLineChars="200"/>
        <w:rPr>
          <w:rStyle w:val="17"/>
          <w:rFonts w:hint="default" w:ascii="Times New Roman" w:hAnsi="Times New Roman" w:eastAsia="仿宋_GB2312" w:cs="Times New Roman"/>
          <w:b w:val="0"/>
          <w:bCs/>
          <w:spacing w:val="-4"/>
          <w:kern w:val="2"/>
          <w:sz w:val="32"/>
          <w:szCs w:val="32"/>
          <w:highlight w:val="none"/>
          <w:lang w:val="en-US" w:eastAsia="zh-CN" w:bidi="ar-SA"/>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本次评价指标中，既有定性指标又有定量指标，各类指标因考核内容不同和客观标准不同存在较大差异，因此核定具体指标时采用了不同方法，本次项目支出绩效自评采用</w:t>
      </w:r>
      <w:r>
        <w:rPr>
          <w:rFonts w:hint="default" w:ascii="Times New Roman" w:hAnsi="Times New Roman" w:eastAsia="仿宋_GB2312" w:cs="Times New Roman"/>
          <w:color w:val="000000"/>
          <w:spacing w:val="17"/>
          <w:sz w:val="32"/>
          <w:szCs w:val="32"/>
          <w:lang w:val="en-US" w:eastAsia="zh-CN"/>
        </w:rPr>
        <w:t>比较</w:t>
      </w:r>
      <w:r>
        <w:rPr>
          <w:rFonts w:hint="default" w:ascii="Times New Roman" w:hAnsi="Times New Roman" w:eastAsia="仿宋_GB2312" w:cs="Times New Roman"/>
          <w:color w:val="000000"/>
          <w:spacing w:val="17"/>
          <w:sz w:val="32"/>
          <w:szCs w:val="32"/>
        </w:rPr>
        <w:t>法，</w:t>
      </w:r>
      <w:r>
        <w:rPr>
          <w:rStyle w:val="17"/>
          <w:rFonts w:hint="default" w:ascii="Times New Roman" w:hAnsi="Times New Roman" w:eastAsia="仿宋_GB2312" w:cs="Times New Roman"/>
          <w:b w:val="0"/>
          <w:bCs/>
          <w:spacing w:val="-4"/>
          <w:kern w:val="2"/>
          <w:sz w:val="32"/>
          <w:szCs w:val="32"/>
          <w:highlight w:val="none"/>
          <w:lang w:val="en-US" w:eastAsia="zh-CN" w:bidi="ar-SA"/>
        </w:rPr>
        <w:t>具体评价方法如下：</w:t>
      </w:r>
    </w:p>
    <w:p w14:paraId="7F89D372">
      <w:pPr>
        <w:pStyle w:val="2"/>
        <w:widowControl w:val="0"/>
        <w:spacing w:before="0" w:after="0" w:line="560" w:lineRule="exact"/>
        <w:ind w:firstLine="624" w:firstLineChars="200"/>
        <w:jc w:val="both"/>
        <w:outlineLvl w:val="9"/>
        <w:rPr>
          <w:rFonts w:hint="default" w:ascii="Times New Roman" w:hAnsi="Times New Roman" w:eastAsia="仿宋_GB2312" w:cs="Times New Roman"/>
          <w:color w:val="000000"/>
          <w:spacing w:val="17"/>
          <w:sz w:val="32"/>
          <w:szCs w:val="32"/>
          <w:lang w:val="en-US" w:eastAsia="zh-CN"/>
        </w:rPr>
      </w:pPr>
      <w:r>
        <w:rPr>
          <w:rStyle w:val="17"/>
          <w:rFonts w:hint="default" w:ascii="Times New Roman" w:hAnsi="Times New Roman" w:eastAsia="仿宋_GB2312" w:cs="Times New Roman"/>
          <w:b w:val="0"/>
          <w:bCs/>
          <w:spacing w:val="-4"/>
          <w:kern w:val="2"/>
          <w:sz w:val="32"/>
          <w:szCs w:val="32"/>
          <w:highlight w:val="none"/>
          <w:lang w:val="en-US" w:eastAsia="zh-CN" w:bidi="ar-SA"/>
        </w:rPr>
        <w:t>比较法。通过对绩效目标与实施效果对比，综合分析绩效目标实现程度。对项目最终验收情况与年度绩效目标对比、预算资金执行情况等相关因素进行比较。在年初设定绩效目标时，</w:t>
      </w:r>
      <w:r>
        <w:rPr>
          <w:rStyle w:val="17"/>
          <w:rFonts w:hint="eastAsia" w:ascii="Times New Roman" w:hAnsi="Times New Roman" w:eastAsia="仿宋_GB2312" w:cs="Times New Roman"/>
          <w:b w:val="0"/>
          <w:bCs/>
          <w:spacing w:val="-4"/>
          <w:kern w:val="2"/>
          <w:sz w:val="32"/>
          <w:szCs w:val="32"/>
          <w:highlight w:val="none"/>
          <w:lang w:val="en-US" w:eastAsia="zh-CN" w:bidi="ar-SA"/>
        </w:rPr>
        <w:t>2023年</w:t>
      </w:r>
      <w:r>
        <w:rPr>
          <w:rStyle w:val="17"/>
          <w:rFonts w:hint="default" w:ascii="Times New Roman" w:hAnsi="Times New Roman" w:eastAsia="仿宋_GB2312" w:cs="Times New Roman"/>
          <w:b w:val="0"/>
          <w:bCs/>
          <w:spacing w:val="-4"/>
          <w:kern w:val="2"/>
          <w:sz w:val="32"/>
          <w:szCs w:val="32"/>
          <w:highlight w:val="none"/>
          <w:lang w:val="en-US" w:eastAsia="zh-CN" w:bidi="ar-SA"/>
        </w:rPr>
        <w:t>开展审查调查</w:t>
      </w:r>
      <w:r>
        <w:rPr>
          <w:rStyle w:val="17"/>
          <w:rFonts w:hint="eastAsia" w:ascii="Times New Roman" w:hAnsi="Times New Roman" w:eastAsia="仿宋_GB2312" w:cs="Times New Roman"/>
          <w:b w:val="0"/>
          <w:bCs/>
          <w:spacing w:val="-4"/>
          <w:kern w:val="2"/>
          <w:sz w:val="32"/>
          <w:szCs w:val="32"/>
          <w:highlight w:val="none"/>
          <w:lang w:val="en-US" w:eastAsia="zh-CN" w:bidi="ar-SA"/>
        </w:rPr>
        <w:t>90</w:t>
      </w:r>
      <w:r>
        <w:rPr>
          <w:rStyle w:val="17"/>
          <w:rFonts w:hint="default" w:ascii="Times New Roman" w:hAnsi="Times New Roman" w:eastAsia="仿宋_GB2312" w:cs="Times New Roman"/>
          <w:b w:val="0"/>
          <w:bCs/>
          <w:spacing w:val="-4"/>
          <w:kern w:val="2"/>
          <w:sz w:val="32"/>
          <w:szCs w:val="32"/>
          <w:highlight w:val="none"/>
          <w:lang w:val="en-US" w:eastAsia="zh-CN" w:bidi="ar-SA"/>
        </w:rPr>
        <w:t>次</w:t>
      </w:r>
      <w:r>
        <w:rPr>
          <w:rStyle w:val="17"/>
          <w:rFonts w:hint="eastAsia" w:ascii="Times New Roman" w:hAnsi="Times New Roman" w:eastAsia="仿宋_GB2312" w:cs="Times New Roman"/>
          <w:b w:val="0"/>
          <w:bCs/>
          <w:spacing w:val="-4"/>
          <w:kern w:val="2"/>
          <w:sz w:val="32"/>
          <w:szCs w:val="32"/>
          <w:highlight w:val="none"/>
          <w:lang w:val="en-US" w:eastAsia="zh-CN" w:bidi="ar-SA"/>
        </w:rPr>
        <w:t>，宣传培训4</w:t>
      </w:r>
      <w:r>
        <w:rPr>
          <w:rStyle w:val="17"/>
          <w:rFonts w:hint="default" w:ascii="Times New Roman" w:hAnsi="Times New Roman" w:eastAsia="仿宋_GB2312" w:cs="Times New Roman"/>
          <w:b w:val="0"/>
          <w:bCs/>
          <w:spacing w:val="-4"/>
          <w:kern w:val="2"/>
          <w:sz w:val="32"/>
          <w:szCs w:val="32"/>
          <w:highlight w:val="none"/>
          <w:lang w:val="en-US" w:eastAsia="zh-CN" w:bidi="ar-SA"/>
        </w:rPr>
        <w:t>次</w:t>
      </w:r>
      <w:r>
        <w:rPr>
          <w:rStyle w:val="17"/>
          <w:rFonts w:hint="eastAsia" w:ascii="Times New Roman" w:hAnsi="Times New Roman" w:eastAsia="仿宋_GB2312" w:cs="Times New Roman"/>
          <w:b w:val="0"/>
          <w:bCs/>
          <w:spacing w:val="-4"/>
          <w:kern w:val="2"/>
          <w:sz w:val="32"/>
          <w:szCs w:val="32"/>
          <w:highlight w:val="none"/>
          <w:lang w:val="en-US" w:eastAsia="zh-CN" w:bidi="ar-SA"/>
        </w:rPr>
        <w:t>，</w:t>
      </w:r>
      <w:r>
        <w:rPr>
          <w:rStyle w:val="17"/>
          <w:rFonts w:hint="default" w:ascii="Times New Roman" w:hAnsi="Times New Roman" w:eastAsia="仿宋_GB2312" w:cs="Times New Roman"/>
          <w:b w:val="0"/>
          <w:bCs/>
          <w:spacing w:val="-4"/>
          <w:kern w:val="2"/>
          <w:sz w:val="32"/>
          <w:szCs w:val="32"/>
          <w:highlight w:val="none"/>
          <w:lang w:val="en-US" w:eastAsia="zh-CN" w:bidi="ar-SA"/>
        </w:rPr>
        <w:t>202</w:t>
      </w:r>
      <w:r>
        <w:rPr>
          <w:rStyle w:val="17"/>
          <w:rFonts w:hint="eastAsia" w:ascii="Times New Roman" w:hAnsi="Times New Roman" w:eastAsia="仿宋_GB2312" w:cs="Times New Roman"/>
          <w:b w:val="0"/>
          <w:bCs/>
          <w:spacing w:val="-4"/>
          <w:kern w:val="2"/>
          <w:sz w:val="32"/>
          <w:szCs w:val="32"/>
          <w:highlight w:val="none"/>
          <w:lang w:val="en-US" w:eastAsia="zh-CN" w:bidi="ar-SA"/>
        </w:rPr>
        <w:t>4</w:t>
      </w:r>
      <w:r>
        <w:rPr>
          <w:rStyle w:val="17"/>
          <w:rFonts w:hint="default" w:ascii="Times New Roman" w:hAnsi="Times New Roman" w:eastAsia="仿宋_GB2312" w:cs="Times New Roman"/>
          <w:b w:val="0"/>
          <w:bCs/>
          <w:spacing w:val="-4"/>
          <w:kern w:val="2"/>
          <w:sz w:val="32"/>
          <w:szCs w:val="32"/>
          <w:highlight w:val="none"/>
          <w:lang w:val="en-US" w:eastAsia="zh-CN" w:bidi="ar-SA"/>
        </w:rPr>
        <w:t>年开展审查调查</w:t>
      </w:r>
      <w:r>
        <w:rPr>
          <w:rStyle w:val="17"/>
          <w:rFonts w:hint="eastAsia" w:ascii="Times New Roman" w:hAnsi="Times New Roman" w:eastAsia="仿宋_GB2312" w:cs="Times New Roman"/>
          <w:b w:val="0"/>
          <w:bCs/>
          <w:spacing w:val="-4"/>
          <w:kern w:val="2"/>
          <w:sz w:val="32"/>
          <w:szCs w:val="32"/>
          <w:highlight w:val="none"/>
          <w:lang w:val="en-US" w:eastAsia="zh-CN" w:bidi="ar-SA"/>
        </w:rPr>
        <w:t>100</w:t>
      </w:r>
      <w:r>
        <w:rPr>
          <w:rStyle w:val="17"/>
          <w:rFonts w:hint="default" w:ascii="Times New Roman" w:hAnsi="Times New Roman" w:eastAsia="仿宋_GB2312" w:cs="Times New Roman"/>
          <w:b w:val="0"/>
          <w:bCs/>
          <w:spacing w:val="-4"/>
          <w:kern w:val="2"/>
          <w:sz w:val="32"/>
          <w:szCs w:val="32"/>
          <w:highlight w:val="none"/>
          <w:lang w:val="en-US" w:eastAsia="zh-CN" w:bidi="ar-SA"/>
        </w:rPr>
        <w:t>次</w:t>
      </w:r>
      <w:r>
        <w:rPr>
          <w:rStyle w:val="17"/>
          <w:rFonts w:hint="eastAsia" w:ascii="Times New Roman" w:hAnsi="Times New Roman" w:eastAsia="仿宋_GB2312" w:cs="Times New Roman"/>
          <w:b w:val="0"/>
          <w:bCs/>
          <w:spacing w:val="-4"/>
          <w:kern w:val="2"/>
          <w:sz w:val="32"/>
          <w:szCs w:val="32"/>
          <w:highlight w:val="none"/>
          <w:lang w:val="en-US" w:eastAsia="zh-CN" w:bidi="ar-SA"/>
        </w:rPr>
        <w:t>，宣传培训4</w:t>
      </w:r>
      <w:r>
        <w:rPr>
          <w:rStyle w:val="17"/>
          <w:rFonts w:hint="default" w:ascii="Times New Roman" w:hAnsi="Times New Roman" w:eastAsia="仿宋_GB2312" w:cs="Times New Roman"/>
          <w:b w:val="0"/>
          <w:bCs/>
          <w:spacing w:val="-4"/>
          <w:kern w:val="2"/>
          <w:sz w:val="32"/>
          <w:szCs w:val="32"/>
          <w:highlight w:val="none"/>
          <w:lang w:val="en-US" w:eastAsia="zh-CN" w:bidi="ar-SA"/>
        </w:rPr>
        <w:t>次，</w:t>
      </w:r>
      <w:r>
        <w:rPr>
          <w:rStyle w:val="17"/>
          <w:rFonts w:hint="eastAsia" w:ascii="Times New Roman" w:hAnsi="Times New Roman" w:eastAsia="仿宋_GB2312" w:cs="Times New Roman"/>
          <w:b w:val="0"/>
          <w:bCs/>
          <w:spacing w:val="-4"/>
          <w:kern w:val="2"/>
          <w:sz w:val="32"/>
          <w:szCs w:val="32"/>
          <w:highlight w:val="none"/>
          <w:lang w:val="en-US" w:eastAsia="zh-CN" w:bidi="ar-SA"/>
        </w:rPr>
        <w:t>与2023年相比增加10次审查调查，同比增长11.11%，</w:t>
      </w:r>
      <w:r>
        <w:rPr>
          <w:rStyle w:val="17"/>
          <w:rFonts w:hint="default" w:ascii="Times New Roman" w:hAnsi="Times New Roman" w:eastAsia="仿宋_GB2312" w:cs="Times New Roman"/>
          <w:b w:val="0"/>
          <w:bCs/>
          <w:spacing w:val="-4"/>
          <w:kern w:val="2"/>
          <w:sz w:val="32"/>
          <w:szCs w:val="32"/>
          <w:highlight w:val="none"/>
          <w:lang w:val="en-US" w:eastAsia="zh-CN" w:bidi="ar-SA"/>
        </w:rPr>
        <w:t>将绩效目标与实际情况进行比较的方法</w:t>
      </w:r>
      <w:r>
        <w:rPr>
          <w:rStyle w:val="17"/>
          <w:rFonts w:hint="eastAsia" w:ascii="Times New Roman" w:hAnsi="Times New Roman" w:eastAsia="仿宋_GB2312" w:cs="Times New Roman"/>
          <w:b w:val="0"/>
          <w:bCs/>
          <w:spacing w:val="-4"/>
          <w:kern w:val="2"/>
          <w:sz w:val="32"/>
          <w:szCs w:val="32"/>
          <w:highlight w:val="none"/>
          <w:lang w:val="en-US" w:eastAsia="zh-CN" w:bidi="ar-SA"/>
        </w:rPr>
        <w:t>，</w:t>
      </w:r>
      <w:r>
        <w:rPr>
          <w:rStyle w:val="17"/>
          <w:rFonts w:hint="default" w:ascii="Times New Roman" w:hAnsi="Times New Roman" w:eastAsia="仿宋_GB2312" w:cs="Times New Roman"/>
          <w:b w:val="0"/>
          <w:bCs/>
          <w:spacing w:val="-4"/>
          <w:kern w:val="2"/>
          <w:sz w:val="32"/>
          <w:szCs w:val="32"/>
          <w:highlight w:val="none"/>
          <w:lang w:val="en-US" w:eastAsia="zh-CN" w:bidi="ar-SA"/>
        </w:rPr>
        <w:t>在全年结束后，根据项目实施结果与是否达到既定目标进行比较。</w:t>
      </w:r>
    </w:p>
    <w:p w14:paraId="0D1A1BE5">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5850F1A7">
      <w:pPr>
        <w:pStyle w:val="6"/>
        <w:spacing w:before="0" w:after="0" w:line="560" w:lineRule="exact"/>
        <w:ind w:firstLine="468" w:firstLineChars="150"/>
        <w:jc w:val="left"/>
        <w:rPr>
          <w:rFonts w:hint="default" w:ascii="Times New Roman" w:hAnsi="Times New Roman" w:eastAsia="仿宋_GB2312" w:cs="Times New Roman"/>
          <w:b w:val="0"/>
          <w:bCs w:val="0"/>
          <w:lang w:val="en-US" w:eastAsia="zh-CN"/>
        </w:rPr>
      </w:pPr>
      <w:r>
        <w:rPr>
          <w:rStyle w:val="17"/>
          <w:rFonts w:hint="default" w:ascii="Times New Roman" w:hAnsi="Times New Roman" w:eastAsia="仿宋_GB2312" w:cs="Times New Roman"/>
          <w:b w:val="0"/>
          <w:spacing w:val="-4"/>
          <w:kern w:val="2"/>
          <w:sz w:val="32"/>
          <w:szCs w:val="32"/>
          <w:highlight w:val="none"/>
          <w:lang w:val="en-US" w:eastAsia="zh-CN" w:bidi="ar-SA"/>
        </w:rPr>
        <w:t>绩效评价标准通常包括计划标准、行业标准、历史标准等，用于对绩效指标完成情况进行比较、分析、评价。本次评价主要采用了计划标准。</w:t>
      </w:r>
      <w:r>
        <w:rPr>
          <w:rStyle w:val="17"/>
          <w:rFonts w:hint="eastAsia" w:eastAsia="仿宋_GB2312" w:cs="Times New Roman"/>
          <w:b w:val="0"/>
          <w:spacing w:val="-4"/>
          <w:kern w:val="2"/>
          <w:sz w:val="32"/>
          <w:szCs w:val="32"/>
          <w:highlight w:val="none"/>
          <w:lang w:val="en-US" w:eastAsia="zh-CN" w:bidi="ar-SA"/>
        </w:rPr>
        <w:t>原因：</w:t>
      </w:r>
      <w:r>
        <w:rPr>
          <w:rFonts w:hint="default" w:eastAsia="仿宋_GB2312" w:cs="Times New Roman"/>
          <w:b w:val="0"/>
          <w:bCs w:val="0"/>
          <w:color w:val="auto"/>
          <w:spacing w:val="17"/>
          <w:sz w:val="32"/>
          <w:szCs w:val="32"/>
          <w:highlight w:val="none"/>
          <w:u w:val="none"/>
          <w:lang w:val="en-US" w:eastAsia="zh-CN"/>
        </w:rPr>
        <w:t>根据202</w:t>
      </w:r>
      <w:r>
        <w:rPr>
          <w:rFonts w:hint="eastAsia" w:eastAsia="仿宋_GB2312" w:cs="Times New Roman"/>
          <w:b w:val="0"/>
          <w:bCs w:val="0"/>
          <w:color w:val="auto"/>
          <w:spacing w:val="17"/>
          <w:sz w:val="32"/>
          <w:szCs w:val="32"/>
          <w:highlight w:val="none"/>
          <w:u w:val="none"/>
          <w:lang w:val="en-US" w:eastAsia="zh-CN"/>
        </w:rPr>
        <w:t>4</w:t>
      </w:r>
      <w:r>
        <w:rPr>
          <w:rFonts w:hint="default" w:eastAsia="仿宋_GB2312" w:cs="Times New Roman"/>
          <w:b w:val="0"/>
          <w:bCs w:val="0"/>
          <w:color w:val="auto"/>
          <w:spacing w:val="17"/>
          <w:sz w:val="32"/>
          <w:szCs w:val="32"/>
          <w:highlight w:val="none"/>
          <w:u w:val="none"/>
          <w:lang w:val="en-US" w:eastAsia="zh-CN"/>
        </w:rPr>
        <w:t>年</w:t>
      </w:r>
      <w:r>
        <w:rPr>
          <w:rFonts w:hint="default" w:eastAsia="仿宋_GB2312" w:cs="Times New Roman"/>
          <w:b w:val="0"/>
          <w:color w:val="auto"/>
          <w:spacing w:val="17"/>
          <w:sz w:val="32"/>
          <w:szCs w:val="32"/>
          <w:highlight w:val="none"/>
          <w:u w:val="none"/>
          <w:lang w:val="en-US" w:eastAsia="zh-CN"/>
        </w:rPr>
        <w:t>和硕县纪委监委办案经费项目年初工作计划制定绩效目标：开展</w:t>
      </w:r>
      <w:r>
        <w:rPr>
          <w:rFonts w:hint="default" w:ascii="Times New Roman" w:hAnsi="Times New Roman" w:eastAsia="仿宋_GB2312" w:cs="Times New Roman"/>
          <w:b w:val="0"/>
          <w:i w:val="0"/>
          <w:iCs w:val="0"/>
          <w:color w:val="auto"/>
          <w:spacing w:val="17"/>
          <w:kern w:val="2"/>
          <w:sz w:val="32"/>
          <w:szCs w:val="32"/>
          <w:highlight w:val="none"/>
          <w:u w:val="none"/>
          <w:lang w:val="en-US" w:eastAsia="zh-CN"/>
        </w:rPr>
        <w:t>审查调查</w:t>
      </w:r>
      <w:r>
        <w:rPr>
          <w:rFonts w:hint="eastAsia" w:eastAsia="仿宋_GB2312" w:cs="Times New Roman"/>
          <w:b w:val="0"/>
          <w:i w:val="0"/>
          <w:iCs w:val="0"/>
          <w:color w:val="auto"/>
          <w:spacing w:val="17"/>
          <w:kern w:val="2"/>
          <w:sz w:val="32"/>
          <w:szCs w:val="32"/>
          <w:highlight w:val="none"/>
          <w:u w:val="none"/>
          <w:lang w:val="en-US" w:eastAsia="zh-CN"/>
        </w:rPr>
        <w:t>100</w:t>
      </w:r>
      <w:r>
        <w:rPr>
          <w:rFonts w:hint="default" w:eastAsia="仿宋_GB2312" w:cs="Times New Roman"/>
          <w:b w:val="0"/>
          <w:i w:val="0"/>
          <w:iCs w:val="0"/>
          <w:color w:val="auto"/>
          <w:spacing w:val="17"/>
          <w:kern w:val="2"/>
          <w:sz w:val="32"/>
          <w:szCs w:val="32"/>
          <w:highlight w:val="none"/>
          <w:u w:val="none"/>
          <w:lang w:val="en-US" w:eastAsia="zh-CN"/>
        </w:rPr>
        <w:t>次，</w:t>
      </w:r>
      <w:r>
        <w:rPr>
          <w:rFonts w:hint="default" w:eastAsia="仿宋_GB2312" w:cs="Times New Roman"/>
          <w:b w:val="0"/>
          <w:bCs w:val="0"/>
          <w:color w:val="auto"/>
          <w:spacing w:val="17"/>
          <w:sz w:val="32"/>
          <w:szCs w:val="32"/>
          <w:highlight w:val="none"/>
          <w:u w:val="none"/>
          <w:lang w:val="en-US" w:eastAsia="zh-CN"/>
        </w:rPr>
        <w:t>以预先制定的目标，计划、预算、定额等作为评价标准。</w:t>
      </w:r>
    </w:p>
    <w:p w14:paraId="0B2DBFBC">
      <w:pPr>
        <w:pStyle w:val="2"/>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BC909C3">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（1）前期准备与规划</w:t>
      </w:r>
    </w:p>
    <w:p w14:paraId="6CFCCD14">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在项目绩效评价工作启动之初，成立了专门的评价工作小组，小组成员由财务</w:t>
      </w:r>
      <w:r>
        <w:rPr>
          <w:rStyle w:val="17"/>
          <w:rFonts w:hint="eastAsia" w:eastAsia="仿宋_GB2312" w:cs="Times New Roman"/>
          <w:b w:val="0"/>
          <w:spacing w:val="-4"/>
          <w:kern w:val="2"/>
          <w:sz w:val="32"/>
          <w:szCs w:val="32"/>
          <w:highlight w:val="none"/>
          <w:lang w:val="en-US" w:eastAsia="zh-CN" w:bidi="ar-SA"/>
        </w:rPr>
        <w:t>人员</w:t>
      </w:r>
      <w:r>
        <w:rPr>
          <w:rStyle w:val="17"/>
          <w:rFonts w:hint="default" w:ascii="Times New Roman" w:hAnsi="Times New Roman" w:eastAsia="仿宋_GB2312" w:cs="Times New Roman"/>
          <w:b w:val="0"/>
          <w:spacing w:val="-4"/>
          <w:kern w:val="2"/>
          <w:sz w:val="32"/>
          <w:szCs w:val="32"/>
          <w:highlight w:val="none"/>
          <w:lang w:val="en-US" w:eastAsia="zh-CN" w:bidi="ar-SA"/>
        </w:rPr>
        <w:t>、项目管理人员及相关领域技术骨干组成，确保从多角度、全方位对项目绩效进行评价。同时，明确了评价工作的目标、范围、重点及时间安排，制定了详细的工作计划，为评价工作的顺利开展奠定了坚实基础。</w:t>
      </w:r>
    </w:p>
    <w:p w14:paraId="4C080E63">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（2）指标体系构建</w:t>
      </w:r>
    </w:p>
    <w:p w14:paraId="1F5BC602">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29E1369B">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（3）数据收集与整理</w:t>
      </w:r>
    </w:p>
    <w:p w14:paraId="209C4568">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AF85995">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（4）数据分析与评估</w:t>
      </w:r>
    </w:p>
    <w:p w14:paraId="419E6B0C">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52389BB">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（5）报告撰写与反馈</w:t>
      </w:r>
    </w:p>
    <w:p w14:paraId="0A7F3E63">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D45A463">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（6）后续跟踪与改进</w:t>
      </w:r>
    </w:p>
    <w:p w14:paraId="708ABCC4">
      <w:pPr>
        <w:spacing w:line="560" w:lineRule="exact"/>
        <w:ind w:firstLine="624" w:firstLineChars="200"/>
        <w:rPr>
          <w:rFonts w:hint="default" w:ascii="Times New Roman" w:hAnsi="Times New Roman" w:eastAsia="仿宋_GB2312" w:cs="Times New Roman"/>
          <w:sz w:val="32"/>
          <w:szCs w:val="32"/>
          <w:highlight w:val="green"/>
          <w:lang w:eastAsia="zh-CN"/>
        </w:rPr>
      </w:pPr>
      <w:r>
        <w:rPr>
          <w:rStyle w:val="17"/>
          <w:rFonts w:hint="default" w:ascii="Times New Roman" w:hAnsi="Times New Roman" w:eastAsia="仿宋_GB2312" w:cs="Times New Roman"/>
          <w:b w:val="0"/>
          <w:spacing w:val="-4"/>
          <w:kern w:val="2"/>
          <w:sz w:val="32"/>
          <w:szCs w:val="32"/>
          <w:highlight w:val="none"/>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CD4D1D5">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5EE60C3E">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859AD0C">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本项目的综合评价基于对项目各方面绩效的深入分析与评估。从项目目标的达成情况来看，2024年和硕县纪委监委办案经费</w:t>
      </w:r>
      <w:r>
        <w:rPr>
          <w:rStyle w:val="17"/>
          <w:rFonts w:hint="eastAsia" w:ascii="Times New Roman" w:hAnsi="Times New Roman" w:eastAsia="仿宋_GB2312" w:cs="Times New Roman"/>
          <w:b w:val="0"/>
          <w:spacing w:val="-4"/>
          <w:kern w:val="2"/>
          <w:sz w:val="32"/>
          <w:szCs w:val="32"/>
          <w:highlight w:val="none"/>
          <w:lang w:val="en-US" w:eastAsia="zh-CN" w:bidi="ar-SA"/>
        </w:rPr>
        <w:t>项目</w:t>
      </w:r>
      <w:r>
        <w:rPr>
          <w:rStyle w:val="17"/>
          <w:rFonts w:hint="default" w:ascii="Times New Roman" w:hAnsi="Times New Roman" w:eastAsia="仿宋_GB2312" w:cs="Times New Roman"/>
          <w:b w:val="0"/>
          <w:spacing w:val="-4"/>
          <w:kern w:val="2"/>
          <w:sz w:val="32"/>
          <w:szCs w:val="32"/>
          <w:highlight w:val="none"/>
          <w:lang w:val="en-US" w:eastAsia="zh-CN" w:bidi="ar-SA"/>
        </w:rPr>
        <w:t>在</w:t>
      </w:r>
      <w:r>
        <w:rPr>
          <w:rStyle w:val="17"/>
          <w:rFonts w:hint="eastAsia" w:ascii="Times New Roman" w:hAnsi="Times New Roman" w:eastAsia="仿宋_GB2312" w:cs="Times New Roman"/>
          <w:b w:val="0"/>
          <w:spacing w:val="-4"/>
          <w:kern w:val="2"/>
          <w:sz w:val="32"/>
          <w:szCs w:val="32"/>
          <w:highlight w:val="none"/>
          <w:lang w:val="en-US" w:eastAsia="zh-CN" w:bidi="ar-SA"/>
        </w:rPr>
        <w:t>案件办理效率和</w:t>
      </w:r>
      <w:r>
        <w:rPr>
          <w:rStyle w:val="17"/>
          <w:rFonts w:hint="eastAsia" w:ascii="Times New Roman" w:hAnsi="Times New Roman" w:eastAsia="仿宋_GB2312" w:cs="Times New Roman"/>
          <w:b w:val="0"/>
          <w:bCs/>
          <w:spacing w:val="-4"/>
          <w:kern w:val="2"/>
          <w:sz w:val="32"/>
          <w:szCs w:val="32"/>
          <w:highlight w:val="none"/>
          <w:lang w:val="en-US" w:eastAsia="zh-CN" w:bidi="ar-SA"/>
        </w:rPr>
        <w:t>社会效益</w:t>
      </w:r>
      <w:r>
        <w:rPr>
          <w:rStyle w:val="17"/>
          <w:rFonts w:hint="default" w:ascii="Times New Roman" w:hAnsi="Times New Roman" w:eastAsia="仿宋_GB2312" w:cs="Times New Roman"/>
          <w:b w:val="0"/>
          <w:bCs/>
          <w:spacing w:val="-4"/>
          <w:kern w:val="2"/>
          <w:sz w:val="32"/>
          <w:szCs w:val="32"/>
          <w:highlight w:val="none"/>
          <w:lang w:val="en-US" w:eastAsia="zh-CN" w:bidi="ar-SA"/>
        </w:rPr>
        <w:t>方面</w:t>
      </w:r>
      <w:r>
        <w:rPr>
          <w:rStyle w:val="17"/>
          <w:rFonts w:hint="default" w:ascii="Times New Roman" w:hAnsi="Times New Roman" w:eastAsia="仿宋_GB2312" w:cs="Times New Roman"/>
          <w:b w:val="0"/>
          <w:spacing w:val="-4"/>
          <w:kern w:val="2"/>
          <w:sz w:val="32"/>
          <w:szCs w:val="32"/>
          <w:highlight w:val="none"/>
          <w:lang w:val="en-US" w:eastAsia="zh-CN" w:bidi="ar-SA"/>
        </w:rPr>
        <w:t>表现出色，达到了预期的标准与要求。</w:t>
      </w:r>
    </w:p>
    <w:p w14:paraId="48EB7937">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在项目管理方面，</w:t>
      </w:r>
      <w:r>
        <w:rPr>
          <w:rStyle w:val="17"/>
          <w:rFonts w:hint="eastAsia" w:ascii="Times New Roman" w:hAnsi="Times New Roman" w:eastAsia="仿宋_GB2312" w:cs="Times New Roman"/>
          <w:b w:val="0"/>
          <w:spacing w:val="-4"/>
          <w:kern w:val="2"/>
          <w:sz w:val="32"/>
          <w:szCs w:val="32"/>
          <w:highlight w:val="none"/>
          <w:lang w:val="en-US" w:eastAsia="zh-CN" w:bidi="ar-SA"/>
        </w:rPr>
        <w:t>中共和硕县纪律检查委员会</w:t>
      </w:r>
      <w:r>
        <w:rPr>
          <w:rStyle w:val="17"/>
          <w:rFonts w:hint="default" w:ascii="Times New Roman" w:hAnsi="Times New Roman" w:eastAsia="仿宋_GB2312" w:cs="Times New Roman"/>
          <w:b w:val="0"/>
          <w:spacing w:val="-4"/>
          <w:kern w:val="2"/>
          <w:sz w:val="32"/>
          <w:szCs w:val="32"/>
          <w:highlight w:val="none"/>
          <w:lang w:val="en-US" w:eastAsia="zh-CN" w:bidi="ar-SA"/>
        </w:rPr>
        <w:t>通过有效的规划、组织与协调，项目得以顺利实施，并在预算与时间上保持了良好的控制。</w:t>
      </w:r>
    </w:p>
    <w:p w14:paraId="3D574B40">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从项目效益的角度来看，本项目不仅实现了预期的社会效益方面产生了积极的影响。具体而言，</w:t>
      </w:r>
      <w:r>
        <w:rPr>
          <w:rStyle w:val="17"/>
          <w:rFonts w:hint="default" w:ascii="Times New Roman" w:hAnsi="Times New Roman" w:eastAsia="仿宋_GB2312" w:cs="Times New Roman"/>
          <w:b w:val="0"/>
          <w:bCs/>
          <w:spacing w:val="-4"/>
          <w:kern w:val="2"/>
          <w:sz w:val="32"/>
          <w:szCs w:val="32"/>
          <w:highlight w:val="none"/>
          <w:lang w:val="en-US" w:eastAsia="zh-CN" w:bidi="ar-SA"/>
        </w:rPr>
        <w:t>数量指标、质量指标</w:t>
      </w:r>
      <w:r>
        <w:rPr>
          <w:rStyle w:val="17"/>
          <w:rFonts w:hint="default" w:ascii="Times New Roman" w:hAnsi="Times New Roman" w:eastAsia="仿宋_GB2312" w:cs="Times New Roman"/>
          <w:b w:val="0"/>
          <w:spacing w:val="-4"/>
          <w:kern w:val="2"/>
          <w:sz w:val="32"/>
          <w:szCs w:val="32"/>
          <w:highlight w:val="none"/>
          <w:lang w:val="en-US" w:eastAsia="zh-CN" w:bidi="ar-SA"/>
        </w:rPr>
        <w:t>等方面的提升，为项目的利益相关者带来了实实在在的利益。</w:t>
      </w:r>
    </w:p>
    <w:p w14:paraId="1D0D4AD6">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综上所述，2024年和硕县纪委监委办案经费</w:t>
      </w:r>
      <w:r>
        <w:rPr>
          <w:rStyle w:val="17"/>
          <w:rFonts w:hint="eastAsia" w:ascii="Times New Roman" w:hAnsi="Times New Roman" w:eastAsia="仿宋_GB2312" w:cs="Times New Roman"/>
          <w:b w:val="0"/>
          <w:spacing w:val="-4"/>
          <w:kern w:val="2"/>
          <w:sz w:val="32"/>
          <w:szCs w:val="32"/>
          <w:highlight w:val="none"/>
          <w:lang w:val="en-US" w:eastAsia="zh-CN" w:bidi="ar-SA"/>
        </w:rPr>
        <w:t>项目</w:t>
      </w:r>
      <w:r>
        <w:rPr>
          <w:rStyle w:val="17"/>
          <w:rFonts w:hint="default" w:ascii="Times New Roman" w:hAnsi="Times New Roman" w:eastAsia="仿宋_GB2312" w:cs="Times New Roman"/>
          <w:b w:val="0"/>
          <w:spacing w:val="-4"/>
          <w:kern w:val="2"/>
          <w:sz w:val="32"/>
          <w:szCs w:val="32"/>
          <w:highlight w:val="none"/>
          <w:lang w:val="en-US" w:eastAsia="zh-CN" w:bidi="ar-SA"/>
        </w:rPr>
        <w:t>在绩效评价中表现出色，达到了项目的预期目标，并在多个方面取得了显著的成效。</w:t>
      </w:r>
    </w:p>
    <w:p w14:paraId="6626304E">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623B012D">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cs="Times New Roman"/>
          <w:b w:val="0"/>
          <w:bCs w:val="0"/>
        </w:rPr>
        <w:t>总得分为</w:t>
      </w:r>
      <w:r>
        <w:rPr>
          <w:rFonts w:hint="eastAsia" w:ascii="Times New Roman" w:hAnsi="Times New Roman" w:eastAsia="仿宋_GB2312" w:cs="Times New Roman"/>
          <w:b w:val="0"/>
          <w:bCs w:val="0"/>
          <w:lang w:val="en-US" w:eastAsia="zh-CN"/>
        </w:rPr>
        <w:t>99.11</w:t>
      </w:r>
      <w:r>
        <w:rPr>
          <w:rFonts w:hint="eastAsia" w:ascii="Times New Roman" w:hAnsi="Times New Roman" w:eastAsia="仿宋_GB2312" w:cs="Times New Roman"/>
          <w:b w:val="0"/>
          <w:bCs w:val="0"/>
        </w:rPr>
        <w:t>分，属</w:t>
      </w:r>
      <w:r>
        <w:rPr>
          <w:rFonts w:hint="eastAsia" w:ascii="Times New Roman" w:hAnsi="Times New Roman" w:eastAsia="仿宋_GB2312"/>
          <w:b w:val="0"/>
          <w:bCs w:val="0"/>
          <w:color w:val="auto"/>
        </w:rPr>
        <w:t>于“优”。其中，项目决策类指标权重为20分，得分为20分，得分率为 100%。项目过程类指标权重为20分，得分为</w:t>
      </w:r>
      <w:r>
        <w:rPr>
          <w:rFonts w:hint="eastAsia" w:ascii="Times New Roman" w:hAnsi="Times New Roman" w:eastAsia="仿宋_GB2312"/>
          <w:b w:val="0"/>
          <w:bCs w:val="0"/>
          <w:color w:val="auto"/>
          <w:lang w:val="en-US" w:eastAsia="zh-CN"/>
        </w:rPr>
        <w:t>19.7</w:t>
      </w:r>
      <w:r>
        <w:rPr>
          <w:rFonts w:hint="eastAsia" w:ascii="Times New Roman" w:hAnsi="Times New Roman" w:eastAsia="仿宋_GB2312"/>
          <w:b w:val="0"/>
          <w:bCs w:val="0"/>
          <w:color w:val="auto"/>
        </w:rPr>
        <w:t>分，得分率为</w:t>
      </w:r>
      <w:r>
        <w:rPr>
          <w:rFonts w:hint="eastAsia" w:ascii="Times New Roman" w:hAnsi="Times New Roman" w:eastAsia="仿宋_GB2312"/>
          <w:b w:val="0"/>
          <w:bCs w:val="0"/>
          <w:color w:val="auto"/>
          <w:lang w:val="en-US" w:eastAsia="zh-CN"/>
        </w:rPr>
        <w:t>98.50</w:t>
      </w:r>
      <w:r>
        <w:rPr>
          <w:rFonts w:hint="eastAsia" w:ascii="Times New Roman" w:hAnsi="Times New Roman" w:eastAsia="仿宋_GB2312"/>
          <w:b w:val="0"/>
          <w:bCs w:val="0"/>
          <w:color w:val="auto"/>
        </w:rPr>
        <w:t>%。项目产出类指标权重为40分，得分为</w:t>
      </w:r>
      <w:r>
        <w:rPr>
          <w:rFonts w:hint="eastAsia" w:ascii="Times New Roman" w:hAnsi="Times New Roman" w:eastAsia="仿宋_GB2312"/>
          <w:b w:val="0"/>
          <w:bCs w:val="0"/>
          <w:color w:val="auto"/>
          <w:lang w:val="en-US" w:eastAsia="zh-CN"/>
        </w:rPr>
        <w:t>39.41</w:t>
      </w:r>
      <w:r>
        <w:rPr>
          <w:rFonts w:hint="eastAsia" w:ascii="Times New Roman" w:hAnsi="Times New Roman" w:eastAsia="仿宋_GB2312"/>
          <w:b w:val="0"/>
          <w:bCs w:val="0"/>
          <w:color w:val="auto"/>
        </w:rPr>
        <w:t>分，得分率为</w:t>
      </w:r>
      <w:r>
        <w:rPr>
          <w:rFonts w:hint="eastAsia" w:ascii="Times New Roman" w:hAnsi="Times New Roman" w:eastAsia="仿宋_GB2312"/>
          <w:b w:val="0"/>
          <w:bCs w:val="0"/>
          <w:color w:val="auto"/>
          <w:lang w:val="en-US" w:eastAsia="zh-CN"/>
        </w:rPr>
        <w:t>98.53</w:t>
      </w:r>
      <w:r>
        <w:rPr>
          <w:rFonts w:hint="eastAsia" w:ascii="Times New Roman" w:hAnsi="Times New Roman" w:eastAsia="仿宋_GB2312"/>
          <w:b w:val="0"/>
          <w:bCs w:val="0"/>
          <w:color w:val="auto"/>
        </w:rPr>
        <w:t>%。项目效益类指标权重为20分，得分为20分，得分率为100%。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23A5959E">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5881EDA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71D142B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324FDB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F6798B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70CBEFC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623878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2D83766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0A09D8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99F481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6802C9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564E7A8A">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79E030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19.7</w:t>
            </w:r>
          </w:p>
        </w:tc>
      </w:tr>
      <w:tr w14:paraId="4DEB1F2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3B93D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E7E57DC">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ACE9BD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39.41</w:t>
            </w:r>
          </w:p>
        </w:tc>
      </w:tr>
      <w:tr w14:paraId="353AA15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6F7880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68923A4D">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CB76DA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1E7527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C53896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053F4097">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AD6B453">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99.11</w:t>
            </w:r>
          </w:p>
        </w:tc>
      </w:tr>
    </w:tbl>
    <w:p w14:paraId="383C1E19">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6004075A">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15E792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5EFD0D0">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F8EFB4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5880068">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eastAsia" w:ascii="Times New Roman" w:hAnsi="Times New Roman" w:eastAsia="仿宋_GB2312" w:cs="Times New Roman"/>
          <w:b w:val="0"/>
          <w:spacing w:val="-4"/>
          <w:kern w:val="2"/>
          <w:sz w:val="32"/>
          <w:szCs w:val="32"/>
          <w:highlight w:val="none"/>
          <w:lang w:val="en-US" w:eastAsia="zh-CN" w:bidi="ar-SA"/>
        </w:rPr>
        <w:t>该项目立项依据《和硕县贯彻落实&lt;关于加强自治州县级纪检监察机关建设的实施意见 &gt;的意见》的通知（和党办〔2010〕35号）文件规划。</w:t>
      </w:r>
      <w:r>
        <w:rPr>
          <w:rStyle w:val="17"/>
          <w:rFonts w:hint="default" w:ascii="Times New Roman" w:hAnsi="Times New Roman" w:eastAsia="仿宋_GB2312" w:cs="Times New Roman"/>
          <w:b w:val="0"/>
          <w:spacing w:val="-4"/>
          <w:kern w:val="2"/>
          <w:sz w:val="32"/>
          <w:szCs w:val="32"/>
          <w:highlight w:val="none"/>
          <w:lang w:val="en-US" w:eastAsia="zh-CN" w:bidi="ar-SA"/>
        </w:rPr>
        <w:t>项目立项符合国家法律法规、国民经济发展规划和相关政策，符合行业发展规划和政策要求，项目立项与部门职责范围相符，属于</w:t>
      </w:r>
      <w:r>
        <w:rPr>
          <w:rStyle w:val="17"/>
          <w:rFonts w:hint="eastAsia" w:ascii="Times New Roman" w:hAnsi="Times New Roman" w:eastAsia="仿宋_GB2312" w:cs="Times New Roman"/>
          <w:b w:val="0"/>
          <w:spacing w:val="-4"/>
          <w:kern w:val="2"/>
          <w:sz w:val="32"/>
          <w:szCs w:val="32"/>
          <w:highlight w:val="none"/>
          <w:lang w:val="en-US" w:eastAsia="zh-CN" w:bidi="ar-SA"/>
        </w:rPr>
        <w:t>纪委监委</w:t>
      </w:r>
      <w:r>
        <w:rPr>
          <w:rStyle w:val="17"/>
          <w:rFonts w:hint="default" w:ascii="Times New Roman" w:hAnsi="Times New Roman" w:eastAsia="仿宋_GB2312" w:cs="Times New Roman"/>
          <w:b w:val="0"/>
          <w:spacing w:val="-4"/>
          <w:kern w:val="2"/>
          <w:sz w:val="32"/>
          <w:szCs w:val="32"/>
          <w:highlight w:val="none"/>
          <w:lang w:val="en-US" w:eastAsia="zh-CN" w:bidi="ar-SA"/>
        </w:rPr>
        <w:t>工作履职所需，项目属于公共财政支持范围，符合中央、地方事权支出责任划分原则；</w:t>
      </w:r>
      <w:r>
        <w:rPr>
          <w:rFonts w:hint="default" w:ascii="Times New Roman" w:hAnsi="Times New Roman" w:eastAsia="仿宋_GB2312" w:cs="Times New Roman"/>
          <w:sz w:val="32"/>
          <w:szCs w:val="32"/>
          <w:lang w:val="en-US" w:eastAsia="zh-CN"/>
        </w:rPr>
        <w:t>本项目与部门内部其他相关项目不重复。</w:t>
      </w:r>
      <w:r>
        <w:rPr>
          <w:rStyle w:val="17"/>
          <w:rFonts w:hint="default" w:ascii="Times New Roman" w:hAnsi="Times New Roman" w:eastAsia="仿宋_GB2312" w:cs="Times New Roman"/>
          <w:b w:val="0"/>
          <w:spacing w:val="-4"/>
          <w:kern w:val="2"/>
          <w:sz w:val="32"/>
          <w:szCs w:val="32"/>
          <w:highlight w:val="none"/>
          <w:lang w:val="en-US" w:eastAsia="zh-CN" w:bidi="ar-SA"/>
        </w:rPr>
        <w:t>部门发展规划及职能文件等归档完整。</w:t>
      </w:r>
    </w:p>
    <w:p w14:paraId="22F4EBA9">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此项权重分值为3分，得分为3分。</w:t>
      </w:r>
    </w:p>
    <w:p w14:paraId="77E763A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8C413B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4082668">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此项权重分值为3分，得分为3分。</w:t>
      </w:r>
    </w:p>
    <w:p w14:paraId="746EA908">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B64A84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2988F8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DD2B03F">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此项权重分值为3分，得分为3分。</w:t>
      </w:r>
    </w:p>
    <w:p w14:paraId="18F5809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EF6B502">
      <w:pPr>
        <w:shd w:val="clear" w:color="auto" w:fill="auto"/>
        <w:spacing w:line="600" w:lineRule="exact"/>
        <w:ind w:firstLine="640" w:firstLineChars="200"/>
        <w:outlineLvl w:val="0"/>
        <w:rPr>
          <w:rFonts w:hint="eastAsia"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r>
        <w:rPr>
          <w:rFonts w:hint="eastAsia" w:eastAsia="仿宋_GB2312" w:cs="Times New Roman"/>
          <w:sz w:val="32"/>
          <w:szCs w:val="32"/>
          <w:lang w:val="en-US" w:eastAsia="zh-CN"/>
        </w:rPr>
        <w:t>。</w:t>
      </w:r>
    </w:p>
    <w:p w14:paraId="71B9C2B3">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此项权重分值为3分，得分为3分。</w:t>
      </w:r>
    </w:p>
    <w:p w14:paraId="11781D0F">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0FA3F3C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8860FD7">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933DA56">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3DE74DB">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2FCF1D60">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（2）资金分配合理性</w:t>
      </w:r>
    </w:p>
    <w:p w14:paraId="3FB09A2F">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47D1B5A4">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6496974">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5701196">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14EECC09">
      <w:pPr>
        <w:pStyle w:val="2"/>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10A788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19.7</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98.</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p>
    <w:p w14:paraId="0F76AC86">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0CCE14B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638392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106.4</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61B76A75">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03B0A97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6FC9761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104.93</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98.62</w:t>
      </w:r>
      <w:r>
        <w:rPr>
          <w:rFonts w:hint="default" w:ascii="Times New Roman" w:hAnsi="Times New Roman" w:eastAsia="仿宋_GB2312" w:cs="Times New Roman"/>
          <w:sz w:val="32"/>
          <w:szCs w:val="32"/>
          <w:lang w:val="en-US" w:eastAsia="zh-CN"/>
        </w:rPr>
        <w:t>%。</w:t>
      </w:r>
    </w:p>
    <w:p w14:paraId="6C981B54">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3.94</w:t>
      </w:r>
      <w:r>
        <w:rPr>
          <w:rFonts w:hint="eastAsia" w:ascii="Times New Roman" w:hAnsi="Times New Roman" w:eastAsia="仿宋_GB2312" w:cs="Times New Roman"/>
          <w:sz w:val="32"/>
          <w:szCs w:val="32"/>
          <w:lang w:val="en-US" w:eastAsia="zh-CN"/>
        </w:rPr>
        <w:t>分。</w:t>
      </w:r>
    </w:p>
    <w:p w14:paraId="51BA49E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50D05D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054CB58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91693DB">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517BBBF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35728B86">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6FFC080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0FF19F8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3E60F8A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04B3D05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75AF39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E6B8241">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35E837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B37A6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1E23E9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3A5F94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27FB6727">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r>
        <w:rPr>
          <w:rFonts w:hint="eastAsia" w:eastAsia="仿宋_GB2312" w:cs="Times New Roman"/>
          <w:sz w:val="32"/>
          <w:szCs w:val="32"/>
          <w:lang w:val="en-US" w:eastAsia="zh-CN"/>
        </w:rPr>
        <w:t>。</w:t>
      </w:r>
    </w:p>
    <w:p w14:paraId="77C932FF">
      <w:pPr>
        <w:pStyle w:val="12"/>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812E3C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个三级指标构成，权重分为</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分，实际得分</w:t>
      </w:r>
      <w:r>
        <w:rPr>
          <w:rFonts w:hint="eastAsia" w:ascii="Times New Roman" w:hAnsi="Times New Roman" w:eastAsia="仿宋_GB2312" w:cs="Times New Roman"/>
          <w:sz w:val="32"/>
          <w:szCs w:val="32"/>
          <w:lang w:val="en-US" w:eastAsia="zh-CN"/>
        </w:rPr>
        <w:t>39.41</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98.5</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%。具体产出指标完成情况如下：</w:t>
      </w:r>
    </w:p>
    <w:p w14:paraId="6841298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B4823A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指标1：审查调查次数，指标值：</w:t>
      </w:r>
      <w:r>
        <w:rPr>
          <w:rFonts w:hint="eastAsia"/>
          <w:sz w:val="32"/>
          <w:szCs w:val="32"/>
        </w:rPr>
        <w:t>≥</w:t>
      </w:r>
      <w:r>
        <w:rPr>
          <w:rFonts w:hint="eastAsia"/>
          <w:sz w:val="32"/>
          <w:szCs w:val="32"/>
          <w:lang w:val="en-US" w:eastAsia="zh-CN"/>
        </w:rPr>
        <w:t>100</w:t>
      </w:r>
      <w:r>
        <w:rPr>
          <w:rFonts w:hint="eastAsia"/>
          <w:sz w:val="32"/>
          <w:szCs w:val="32"/>
        </w:rPr>
        <w:t>件</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101件</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，偏差原因：工作人员积极性高涨，提升工作效率，超计划完成指标数。</w:t>
      </w:r>
    </w:p>
    <w:p w14:paraId="4A59C92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：办案人员数量，指标值：</w:t>
      </w:r>
      <w:r>
        <w:rPr>
          <w:rFonts w:hint="eastAsia"/>
          <w:sz w:val="32"/>
          <w:szCs w:val="32"/>
        </w:rPr>
        <w:t>≥</w:t>
      </w:r>
      <w:r>
        <w:rPr>
          <w:rFonts w:hint="eastAsia"/>
          <w:sz w:val="32"/>
          <w:szCs w:val="32"/>
          <w:lang w:val="en-US" w:eastAsia="zh-CN"/>
        </w:rPr>
        <w:t>38人</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38人</w:t>
      </w:r>
      <w:r>
        <w:rPr>
          <w:rFonts w:hint="default" w:ascii="Times New Roman" w:hAnsi="Times New Roman" w:eastAsia="仿宋_GB2312" w:cs="Times New Roman"/>
          <w:sz w:val="32"/>
          <w:szCs w:val="32"/>
          <w:highlight w:val="none"/>
        </w:rPr>
        <w:t xml:space="preserve"> ，指标完成率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10E05A24">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3D2BAB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3130874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指标1：问题线索处置率，指标值：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1CC21D4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：立案案件办结率，指标值：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89.47%</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89.47</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，偏差原因：2024年完成2023年的37件未办结案件，2024年12件未办结，但未超出办理时限。</w:t>
      </w:r>
    </w:p>
    <w:p w14:paraId="14C1A0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：信访举报办结率，指标值：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98.04%</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98.04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，偏差原因：信访件51件中，50件已办结，1件为新举报案件，未办结。</w:t>
      </w:r>
    </w:p>
    <w:p w14:paraId="36B98418">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9.58</w:t>
      </w:r>
      <w:r>
        <w:rPr>
          <w:rFonts w:hint="eastAsia" w:ascii="Times New Roman" w:hAnsi="Times New Roman" w:eastAsia="仿宋_GB2312" w:cs="Times New Roman"/>
          <w:sz w:val="32"/>
          <w:szCs w:val="32"/>
          <w:lang w:val="en-US" w:eastAsia="zh-CN"/>
        </w:rPr>
        <w:t>分。</w:t>
      </w:r>
    </w:p>
    <w:p w14:paraId="39DD7CF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560DB00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指标1：案件办理时限达标率，指标值：</w:t>
      </w:r>
      <w:r>
        <w:rPr>
          <w:rFonts w:hint="eastAsia"/>
          <w:sz w:val="32"/>
          <w:szCs w:val="32"/>
        </w:rPr>
        <w:t>≥</w:t>
      </w:r>
      <w:r>
        <w:rPr>
          <w:rFonts w:hint="eastAsia"/>
          <w:sz w:val="32"/>
          <w:szCs w:val="32"/>
          <w:lang w:val="en-US" w:eastAsia="zh-CN"/>
        </w:rPr>
        <w:t>90%</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0450F95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：办案经费支付及时率，指标值：</w:t>
      </w:r>
      <w:r>
        <w:rPr>
          <w:rFonts w:hint="eastAsia"/>
          <w:sz w:val="32"/>
          <w:szCs w:val="32"/>
        </w:rPr>
        <w:t>≥</w:t>
      </w:r>
      <w:r>
        <w:rPr>
          <w:rFonts w:hint="eastAsia"/>
          <w:sz w:val="32"/>
          <w:szCs w:val="32"/>
          <w:lang w:val="en-US" w:eastAsia="zh-CN"/>
        </w:rPr>
        <w:t>90%</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2D3C8C20">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62285F1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0E110BD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指标1：办案经费，指标值：</w:t>
      </w:r>
      <w:r>
        <w:rPr>
          <w:rFonts w:hint="eastAsia" w:eastAsia="仿宋_GB2312" w:cs="Times New Roman"/>
          <w:sz w:val="32"/>
          <w:szCs w:val="32"/>
          <w:highlight w:val="none"/>
          <w:lang w:val="en-US" w:eastAsia="zh-CN"/>
        </w:rPr>
        <w:t>≤2.8万元/人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2.76万元/人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98.61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default" w:ascii="Times New Roman" w:hAnsi="Times New Roman" w:eastAsia="仿宋_GB2312" w:cs="Times New Roman"/>
          <w:sz w:val="32"/>
          <w:szCs w:val="32"/>
          <w:highlight w:val="none"/>
        </w:rPr>
        <w:t>2024年未办结案件12件，资金未支付完成。</w:t>
      </w:r>
    </w:p>
    <w:p w14:paraId="42650DB6">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highlight w:val="none"/>
          <w:lang w:val="en-US" w:eastAsia="zh-CN"/>
        </w:rPr>
        <w:t>9.86</w:t>
      </w:r>
      <w:r>
        <w:rPr>
          <w:rFonts w:hint="eastAsia" w:ascii="Times New Roman" w:hAnsi="Times New Roman" w:eastAsia="仿宋_GB2312" w:cs="Times New Roman"/>
          <w:sz w:val="32"/>
          <w:szCs w:val="32"/>
          <w:highlight w:val="none"/>
          <w:lang w:val="en-US" w:eastAsia="zh-CN"/>
        </w:rPr>
        <w:t>分</w:t>
      </w:r>
      <w:r>
        <w:rPr>
          <w:rFonts w:hint="eastAsia" w:ascii="Times New Roman" w:hAnsi="Times New Roman" w:eastAsia="仿宋_GB2312" w:cs="Times New Roman"/>
          <w:sz w:val="32"/>
          <w:szCs w:val="32"/>
          <w:lang w:val="en-US" w:eastAsia="zh-CN"/>
        </w:rPr>
        <w:t>。</w:t>
      </w:r>
    </w:p>
    <w:p w14:paraId="6064A5D1">
      <w:pPr>
        <w:pStyle w:val="12"/>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5468D1F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718CA703">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21464AE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401AED7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指标1：推进社会风清气正，反腐倡廉工作效果，指标值：</w:t>
      </w:r>
      <w:r>
        <w:rPr>
          <w:rFonts w:hint="eastAsia" w:eastAsia="仿宋_GB2312" w:cs="Times New Roman"/>
          <w:sz w:val="32"/>
          <w:szCs w:val="32"/>
          <w:highlight w:val="none"/>
          <w:lang w:val="en-US" w:eastAsia="zh-CN"/>
        </w:rPr>
        <w:t>明显改善</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68771A36">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6FB24F6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07CE29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指标1：办案人员被投诉次数，指标值：</w:t>
      </w:r>
      <w:r>
        <w:rPr>
          <w:rFonts w:hint="eastAsia" w:eastAsia="仿宋_GB2312" w:cs="Times New Roman"/>
          <w:sz w:val="32"/>
          <w:szCs w:val="32"/>
          <w:highlight w:val="none"/>
          <w:lang w:val="en-US" w:eastAsia="zh-CN"/>
        </w:rPr>
        <w:t>＝0次</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0次</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5780FD8B">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04B01783">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7E81B1BA">
      <w:pPr>
        <w:pStyle w:val="22"/>
        <w:spacing w:line="560" w:lineRule="exact"/>
        <w:ind w:firstLine="640"/>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sz w:val="32"/>
          <w:szCs w:val="32"/>
          <w:highlight w:val="none"/>
          <w:lang w:val="en-US" w:eastAsia="zh-CN"/>
        </w:rPr>
        <w:t>2024年和硕县纪委监委办案经费</w:t>
      </w:r>
      <w:r>
        <w:rPr>
          <w:rFonts w:hint="default" w:ascii="Times New Roman" w:hAnsi="Times New Roman" w:eastAsia="方正仿宋_GBK" w:cs="Times New Roman"/>
          <w:sz w:val="32"/>
          <w:szCs w:val="32"/>
          <w:highlight w:val="none"/>
        </w:rPr>
        <w:t>项目年初预算</w:t>
      </w:r>
      <w:r>
        <w:rPr>
          <w:rFonts w:hint="eastAsia" w:ascii="Times New Roman" w:hAnsi="Times New Roman" w:eastAsia="方正仿宋_GBK" w:cs="Times New Roman"/>
          <w:sz w:val="32"/>
          <w:szCs w:val="32"/>
          <w:highlight w:val="none"/>
          <w:lang w:val="en-US" w:eastAsia="zh-CN"/>
        </w:rPr>
        <w:t>106.4</w:t>
      </w:r>
      <w:r>
        <w:rPr>
          <w:rFonts w:hint="default" w:ascii="Times New Roman" w:hAnsi="Times New Roman" w:eastAsia="方正仿宋_GBK" w:cs="Times New Roman"/>
          <w:sz w:val="32"/>
          <w:szCs w:val="32"/>
          <w:highlight w:val="none"/>
        </w:rPr>
        <w:t>万元，全年预算</w:t>
      </w:r>
      <w:r>
        <w:rPr>
          <w:rFonts w:hint="eastAsia" w:ascii="Times New Roman" w:hAnsi="Times New Roman" w:eastAsia="方正仿宋_GBK" w:cs="Times New Roman"/>
          <w:sz w:val="32"/>
          <w:szCs w:val="32"/>
          <w:highlight w:val="none"/>
          <w:lang w:val="en-US" w:eastAsia="zh-CN"/>
        </w:rPr>
        <w:t>106.4</w:t>
      </w:r>
      <w:r>
        <w:rPr>
          <w:rFonts w:hint="default" w:ascii="Times New Roman" w:hAnsi="Times New Roman" w:eastAsia="方正仿宋_GBK" w:cs="Times New Roman"/>
          <w:sz w:val="32"/>
          <w:szCs w:val="32"/>
          <w:highlight w:val="none"/>
        </w:rPr>
        <w:t>万元，实际支出</w:t>
      </w:r>
      <w:r>
        <w:rPr>
          <w:rFonts w:hint="eastAsia" w:ascii="Times New Roman" w:hAnsi="Times New Roman" w:eastAsia="方正仿宋_GBK" w:cs="Times New Roman"/>
          <w:sz w:val="32"/>
          <w:szCs w:val="32"/>
          <w:highlight w:val="none"/>
          <w:lang w:val="en-US" w:eastAsia="zh-CN"/>
        </w:rPr>
        <w:t>104.93</w:t>
      </w:r>
      <w:r>
        <w:rPr>
          <w:rFonts w:hint="default" w:ascii="Times New Roman" w:hAnsi="Times New Roman" w:eastAsia="方正仿宋_GBK" w:cs="Times New Roman"/>
          <w:sz w:val="32"/>
          <w:szCs w:val="32"/>
          <w:highlight w:val="none"/>
        </w:rPr>
        <w:t>万元，预算执行率为</w:t>
      </w:r>
      <w:r>
        <w:rPr>
          <w:rFonts w:hint="eastAsia" w:ascii="Times New Roman" w:hAnsi="Times New Roman" w:eastAsia="方正仿宋_GBK" w:cs="Times New Roman"/>
          <w:sz w:val="32"/>
          <w:szCs w:val="32"/>
          <w:highlight w:val="none"/>
          <w:lang w:val="en-US" w:eastAsia="zh-CN"/>
        </w:rPr>
        <w:t>98.62</w:t>
      </w:r>
      <w:r>
        <w:rPr>
          <w:rFonts w:hint="default" w:ascii="Times New Roman" w:hAnsi="Times New Roman" w:eastAsia="方正仿宋_GBK" w:cs="Times New Roman"/>
          <w:sz w:val="32"/>
          <w:szCs w:val="32"/>
          <w:highlight w:val="none"/>
        </w:rPr>
        <w:t>%，项目绩效指标总体完成率为</w:t>
      </w:r>
      <w:r>
        <w:rPr>
          <w:rFonts w:hint="eastAsia" w:ascii="Times New Roman" w:hAnsi="Times New Roman" w:eastAsia="方正仿宋_GBK" w:cs="Times New Roman"/>
          <w:sz w:val="32"/>
          <w:szCs w:val="32"/>
          <w:highlight w:val="none"/>
          <w:lang w:val="en-US" w:eastAsia="zh-CN"/>
        </w:rPr>
        <w:t>98.81</w:t>
      </w:r>
      <w:r>
        <w:rPr>
          <w:rFonts w:hint="default" w:ascii="Times New Roman" w:hAnsi="Times New Roman" w:eastAsia="方正仿宋_GBK" w:cs="Times New Roman"/>
          <w:sz w:val="32"/>
          <w:szCs w:val="32"/>
          <w:highlight w:val="none"/>
        </w:rPr>
        <w:t>%，总体偏差率为</w:t>
      </w:r>
      <w:r>
        <w:rPr>
          <w:rFonts w:hint="eastAsia" w:ascii="Times New Roman" w:hAnsi="Times New Roman" w:eastAsia="方正仿宋_GBK" w:cs="Times New Roman"/>
          <w:sz w:val="32"/>
          <w:szCs w:val="32"/>
          <w:highlight w:val="none"/>
          <w:lang w:val="en-US" w:eastAsia="zh-CN"/>
        </w:rPr>
        <w:t>1.19</w:t>
      </w:r>
      <w:r>
        <w:rPr>
          <w:rFonts w:hint="default" w:ascii="Times New Roman" w:hAnsi="Times New Roman" w:eastAsia="方正仿宋_GBK" w:cs="Times New Roman"/>
          <w:sz w:val="32"/>
          <w:szCs w:val="32"/>
          <w:highlight w:val="none"/>
        </w:rPr>
        <w:t>%</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偏差原因由于根据</w:t>
      </w:r>
      <w:r>
        <w:rPr>
          <w:rFonts w:hint="eastAsia" w:eastAsia="方正仿宋_GBK" w:cs="Times New Roman"/>
          <w:sz w:val="32"/>
          <w:szCs w:val="32"/>
          <w:highlight w:val="none"/>
          <w:lang w:val="en-US" w:eastAsia="zh-CN"/>
        </w:rPr>
        <w:t>纪检监察</w:t>
      </w:r>
      <w:r>
        <w:rPr>
          <w:rFonts w:hint="default" w:ascii="Times New Roman" w:hAnsi="Times New Roman" w:eastAsia="方正仿宋_GBK" w:cs="Times New Roman"/>
          <w:sz w:val="32"/>
          <w:szCs w:val="32"/>
          <w:highlight w:val="none"/>
        </w:rPr>
        <w:t>工作的需要，年末个别</w:t>
      </w:r>
      <w:r>
        <w:rPr>
          <w:rFonts w:hint="eastAsia" w:eastAsia="方正仿宋_GBK" w:cs="Times New Roman"/>
          <w:sz w:val="32"/>
          <w:szCs w:val="32"/>
          <w:highlight w:val="none"/>
          <w:lang w:val="en-US" w:eastAsia="zh-CN"/>
        </w:rPr>
        <w:t>案件</w:t>
      </w:r>
      <w:r>
        <w:rPr>
          <w:rFonts w:hint="default" w:ascii="Times New Roman" w:hAnsi="Times New Roman" w:eastAsia="方正仿宋_GBK" w:cs="Times New Roman"/>
          <w:sz w:val="32"/>
          <w:szCs w:val="32"/>
          <w:highlight w:val="none"/>
        </w:rPr>
        <w:t>工作经费支出需要到次年才能支付，经费</w:t>
      </w:r>
      <w:r>
        <w:rPr>
          <w:rFonts w:hint="eastAsia" w:eastAsia="方正仿宋_GBK" w:cs="Times New Roman"/>
          <w:sz w:val="32"/>
          <w:szCs w:val="32"/>
          <w:highlight w:val="none"/>
          <w:lang w:eastAsia="zh-CN"/>
        </w:rPr>
        <w:t>支出</w:t>
      </w:r>
      <w:r>
        <w:rPr>
          <w:rFonts w:hint="default" w:ascii="Times New Roman" w:hAnsi="Times New Roman" w:eastAsia="方正仿宋_GBK" w:cs="Times New Roman"/>
          <w:sz w:val="32"/>
          <w:szCs w:val="32"/>
          <w:highlight w:val="none"/>
        </w:rPr>
        <w:t>进度相应受到影响。改进措施：我单位将严格按工作要求和任务安排，制定出操作性强的</w:t>
      </w:r>
      <w:r>
        <w:rPr>
          <w:rFonts w:hint="eastAsia" w:eastAsia="方正仿宋_GBK" w:cs="Times New Roman"/>
          <w:sz w:val="32"/>
          <w:szCs w:val="32"/>
          <w:highlight w:val="none"/>
          <w:lang w:val="en-US" w:eastAsia="zh-CN"/>
        </w:rPr>
        <w:t>纪检监察</w:t>
      </w:r>
      <w:r>
        <w:rPr>
          <w:rFonts w:hint="default" w:ascii="Times New Roman" w:hAnsi="Times New Roman" w:eastAsia="方正仿宋_GBK" w:cs="Times New Roman"/>
          <w:sz w:val="32"/>
          <w:szCs w:val="32"/>
          <w:highlight w:val="none"/>
        </w:rPr>
        <w:t>工作计划，科学合理调整</w:t>
      </w:r>
      <w:r>
        <w:rPr>
          <w:rFonts w:hint="eastAsia" w:eastAsia="方正仿宋_GBK" w:cs="Times New Roman"/>
          <w:sz w:val="32"/>
          <w:szCs w:val="32"/>
          <w:highlight w:val="none"/>
          <w:lang w:val="en-US" w:eastAsia="zh-CN"/>
        </w:rPr>
        <w:t>工作</w:t>
      </w:r>
      <w:r>
        <w:rPr>
          <w:rFonts w:hint="default" w:ascii="Times New Roman" w:hAnsi="Times New Roman" w:eastAsia="方正仿宋_GBK" w:cs="Times New Roman"/>
          <w:sz w:val="32"/>
          <w:szCs w:val="32"/>
          <w:highlight w:val="none"/>
        </w:rPr>
        <w:t>任务，确保顺利完成各项工作任务。</w:t>
      </w:r>
    </w:p>
    <w:p w14:paraId="5929E203">
      <w:pPr>
        <w:spacing w:line="560" w:lineRule="exact"/>
        <w:ind w:firstLine="640" w:firstLineChars="200"/>
        <w:rPr>
          <w:rStyle w:val="21"/>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A6791BD">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D1A61B0">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一是为确保项目顺利进行，提前做好项目研究，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E9F4611">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二是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3286528">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三是202</w:t>
      </w:r>
      <w:r>
        <w:rPr>
          <w:rFonts w:hint="eastAsia" w:eastAsia="方正仿宋_GBK" w:cs="Times New Roman"/>
          <w:sz w:val="32"/>
          <w:szCs w:val="32"/>
          <w:highlight w:val="none"/>
          <w:lang w:val="en-US" w:eastAsia="zh-CN"/>
        </w:rPr>
        <w:t>4</w:t>
      </w:r>
      <w:r>
        <w:rPr>
          <w:rFonts w:hint="default" w:eastAsia="方正仿宋_GBK" w:cs="Times New Roman"/>
          <w:sz w:val="32"/>
          <w:szCs w:val="32"/>
          <w:highlight w:val="none"/>
          <w:lang w:val="en-US" w:eastAsia="zh-CN"/>
        </w:rPr>
        <w:t>年和硕县</w:t>
      </w:r>
      <w:r>
        <w:rPr>
          <w:rFonts w:hint="eastAsia" w:eastAsia="方正仿宋_GBK" w:cs="Times New Roman"/>
          <w:sz w:val="32"/>
          <w:szCs w:val="32"/>
          <w:highlight w:val="none"/>
          <w:lang w:val="en-US" w:eastAsia="zh-CN"/>
        </w:rPr>
        <w:t>纪委监委</w:t>
      </w:r>
      <w:r>
        <w:rPr>
          <w:rFonts w:hint="default" w:eastAsia="方正仿宋_GBK" w:cs="Times New Roman"/>
          <w:sz w:val="32"/>
          <w:szCs w:val="32"/>
          <w:highlight w:val="none"/>
          <w:lang w:val="en-US" w:eastAsia="zh-CN"/>
        </w:rPr>
        <w:t>提高政治站位，持续深化政治巡察，不断加强理论武装，准确把握</w:t>
      </w:r>
      <w:r>
        <w:rPr>
          <w:rFonts w:hint="eastAsia" w:eastAsia="方正仿宋_GBK" w:cs="Times New Roman"/>
          <w:sz w:val="32"/>
          <w:szCs w:val="32"/>
          <w:highlight w:val="none"/>
          <w:lang w:val="en-US" w:eastAsia="zh-CN"/>
        </w:rPr>
        <w:t>纪检监察</w:t>
      </w:r>
      <w:r>
        <w:rPr>
          <w:rFonts w:hint="default" w:eastAsia="方正仿宋_GBK" w:cs="Times New Roman"/>
          <w:sz w:val="32"/>
          <w:szCs w:val="32"/>
          <w:highlight w:val="none"/>
          <w:lang w:val="en-US" w:eastAsia="zh-CN"/>
        </w:rPr>
        <w:t>定位内涵、根本任务、价值取向、监督重点、监督标准、方法路径，自觉用创新理论武装头脑、指导实践、推动工作，把稳</w:t>
      </w:r>
      <w:r>
        <w:rPr>
          <w:rFonts w:hint="eastAsia" w:eastAsia="方正仿宋_GBK" w:cs="Times New Roman"/>
          <w:sz w:val="32"/>
          <w:szCs w:val="32"/>
          <w:highlight w:val="none"/>
          <w:lang w:val="en-US" w:eastAsia="zh-CN"/>
        </w:rPr>
        <w:t>纪检监察</w:t>
      </w:r>
      <w:r>
        <w:rPr>
          <w:rFonts w:hint="default" w:eastAsia="方正仿宋_GBK" w:cs="Times New Roman"/>
          <w:sz w:val="32"/>
          <w:szCs w:val="32"/>
          <w:highlight w:val="none"/>
          <w:lang w:val="en-US" w:eastAsia="zh-CN"/>
        </w:rPr>
        <w:t>工作正确的政治方向。坚持稳中求进，持续提升</w:t>
      </w:r>
      <w:r>
        <w:rPr>
          <w:rFonts w:hint="eastAsia" w:eastAsia="方正仿宋_GBK" w:cs="Times New Roman"/>
          <w:sz w:val="32"/>
          <w:szCs w:val="32"/>
          <w:highlight w:val="none"/>
          <w:lang w:val="en-US" w:eastAsia="zh-CN"/>
        </w:rPr>
        <w:t>纪检监察</w:t>
      </w:r>
      <w:r>
        <w:rPr>
          <w:rFonts w:hint="default" w:eastAsia="方正仿宋_GBK" w:cs="Times New Roman"/>
          <w:sz w:val="32"/>
          <w:szCs w:val="32"/>
          <w:highlight w:val="none"/>
          <w:lang w:val="en-US" w:eastAsia="zh-CN"/>
        </w:rPr>
        <w:t>质效，坚持有形与有效覆盖相统一，统筹推进全覆盖任务。</w:t>
      </w:r>
    </w:p>
    <w:p w14:paraId="62FDCC1F">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2BC35DB8">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1.相关绩效管理方面专业知识的系统性学习有待加强。各项指标的设置要进一步优化、完善，主要在细化、量化上改进。在绩效自评过程中，由干部分人员缺乏相关绩效管理专业知识，评价工作还存在自我审定的局限性，影响评价质量。</w:t>
      </w:r>
    </w:p>
    <w:p w14:paraId="3FD7C779">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2. 绩效指标设计的合理性有待提高，因我县巡察工作任务安排有时需要根据上级党委工作安排临时进行调整，所以在一定的程度上致使项目绩效指标设置、量化、细化上不够精准，出现偏差，在实际实施绩效监控和绩效评价时较为困难。</w:t>
      </w:r>
    </w:p>
    <w:p w14:paraId="4EBA91C5">
      <w:pPr>
        <w:shd w:val="clear" w:color="auto" w:fill="auto"/>
        <w:spacing w:line="600" w:lineRule="exact"/>
        <w:ind w:firstLine="640" w:firstLineChars="200"/>
        <w:outlineLvl w:val="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7FAE478D">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1.多进行有关绩效管理工作方面的培训。积极参加第三方开展绩效管理工作培训，进一步夯实业务基础，提高我单位绩效人员水平。</w:t>
      </w:r>
    </w:p>
    <w:p w14:paraId="1CACB450">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2.进一步规范项目建设的程序。加强工作统筹，及时向上级党委和州级巡察机构请示汇报，根据上级工作任务安排，进一步明确绩效目标、资金使用管理责任，完善绩效自评工作流程，细化实施方案，使项目实施目标的设置应符合量化、细化的要求。严格执行资金管理办法和财政资金管理制度，按照项目实施方案稳步推进工作。</w:t>
      </w:r>
    </w:p>
    <w:p w14:paraId="1E5FC38C">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5E8F1D0C">
      <w:pPr>
        <w:pStyle w:val="22"/>
        <w:spacing w:line="560" w:lineRule="exact"/>
        <w:ind w:firstLine="640"/>
        <w:rPr>
          <w:rFonts w:hint="default" w:eastAsia="方正仿宋_GBK" w:cs="Times New Roman"/>
          <w:sz w:val="32"/>
          <w:szCs w:val="32"/>
          <w:highlight w:val="none"/>
          <w:lang w:val="en-US"/>
        </w:rPr>
      </w:pPr>
      <w:r>
        <w:rPr>
          <w:rFonts w:hint="default" w:eastAsia="方正仿宋_GBK" w:cs="Times New Roman"/>
          <w:sz w:val="32"/>
          <w:szCs w:val="32"/>
          <w:highlight w:val="none"/>
          <w:lang w:val="en-US"/>
        </w:rPr>
        <w:t>无。</w:t>
      </w:r>
    </w:p>
    <w:p w14:paraId="0884E61E">
      <w:pPr>
        <w:pStyle w:val="22"/>
        <w:spacing w:line="560" w:lineRule="exact"/>
        <w:ind w:firstLine="640"/>
        <w:rPr>
          <w:rFonts w:hint="eastAsia" w:eastAsia="方正仿宋_GBK" w:cs="Times New Roman"/>
          <w:sz w:val="32"/>
          <w:szCs w:val="32"/>
          <w:highlight w:val="none"/>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7B0DB7B5">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53F2980E">
      <w:pPr>
        <w:pStyle w:val="22"/>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lang w:val="en-US" w:eastAsia="zh-CN"/>
        </w:rPr>
        <w:t>2024年和硕县纪委监委办案经费</w:t>
      </w:r>
      <w:r>
        <w:rPr>
          <w:rFonts w:hint="eastAsia" w:ascii="仿宋_GB2312" w:hAnsi="仿宋_GB2312" w:eastAsia="仿宋_GB2312" w:cs="仿宋_GB2312"/>
          <w:b/>
          <w:bCs/>
          <w:sz w:val="28"/>
          <w:szCs w:val="40"/>
        </w:rPr>
        <w:t>项目绩效评价指标体系及综合评分表</w:t>
      </w:r>
      <w:bookmarkEnd w:id="1"/>
      <w:bookmarkEnd w:id="2"/>
    </w:p>
    <w:tbl>
      <w:tblPr>
        <w:tblStyle w:val="14"/>
        <w:tblW w:w="1268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02"/>
        <w:gridCol w:w="999"/>
        <w:gridCol w:w="1071"/>
        <w:gridCol w:w="1726"/>
        <w:gridCol w:w="5219"/>
        <w:gridCol w:w="1300"/>
        <w:gridCol w:w="1366"/>
      </w:tblGrid>
      <w:tr w14:paraId="54810A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1002" w:type="dxa"/>
            <w:shd w:val="clear" w:color="auto" w:fill="FFFFFF"/>
            <w:vAlign w:val="center"/>
          </w:tcPr>
          <w:p w14:paraId="1410842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999" w:type="dxa"/>
            <w:shd w:val="clear" w:color="auto" w:fill="FFFFFF"/>
            <w:vAlign w:val="center"/>
          </w:tcPr>
          <w:p w14:paraId="0A01F43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14:paraId="55D340A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14:paraId="701B99D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9" w:type="dxa"/>
            <w:shd w:val="clear" w:color="auto" w:fill="FFFFFF"/>
            <w:vAlign w:val="center"/>
          </w:tcPr>
          <w:p w14:paraId="263A830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14:paraId="075EA82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14:paraId="63A36A8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495DBC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1002" w:type="dxa"/>
            <w:vMerge w:val="restart"/>
            <w:shd w:val="clear" w:color="auto" w:fill="FFFFFF"/>
            <w:vAlign w:val="center"/>
          </w:tcPr>
          <w:p w14:paraId="16BD88C1">
            <w:pPr>
              <w:widowControl/>
              <w:spacing w:line="0" w:lineRule="atLeast"/>
              <w:jc w:val="center"/>
              <w:rPr>
                <w:rFonts w:hint="default" w:ascii="Times New Roman" w:hAnsi="Times New Roman" w:eastAsia="仿宋_GB2312" w:cs="Times New Roman"/>
                <w:color w:val="000000"/>
                <w:kern w:val="0"/>
                <w:sz w:val="18"/>
                <w:szCs w:val="18"/>
              </w:rPr>
            </w:pPr>
          </w:p>
          <w:p w14:paraId="09DA7C7A">
            <w:pPr>
              <w:widowControl/>
              <w:spacing w:line="0" w:lineRule="atLeast"/>
              <w:jc w:val="center"/>
              <w:rPr>
                <w:rFonts w:hint="default" w:ascii="Times New Roman" w:hAnsi="Times New Roman" w:eastAsia="仿宋_GB2312" w:cs="Times New Roman"/>
                <w:color w:val="000000"/>
                <w:kern w:val="0"/>
                <w:sz w:val="18"/>
                <w:szCs w:val="18"/>
              </w:rPr>
            </w:pPr>
          </w:p>
          <w:p w14:paraId="31945A02">
            <w:pPr>
              <w:widowControl/>
              <w:spacing w:line="0" w:lineRule="atLeast"/>
              <w:jc w:val="center"/>
              <w:rPr>
                <w:rFonts w:hint="default" w:ascii="Times New Roman" w:hAnsi="Times New Roman" w:eastAsia="仿宋_GB2312" w:cs="Times New Roman"/>
                <w:color w:val="000000"/>
                <w:kern w:val="0"/>
                <w:sz w:val="18"/>
                <w:szCs w:val="18"/>
              </w:rPr>
            </w:pPr>
          </w:p>
          <w:p w14:paraId="11BC5544">
            <w:pPr>
              <w:widowControl/>
              <w:spacing w:line="0" w:lineRule="atLeast"/>
              <w:jc w:val="center"/>
              <w:rPr>
                <w:rFonts w:hint="default" w:ascii="Times New Roman" w:hAnsi="Times New Roman" w:eastAsia="仿宋_GB2312" w:cs="Times New Roman"/>
                <w:color w:val="000000"/>
                <w:kern w:val="0"/>
                <w:sz w:val="18"/>
                <w:szCs w:val="18"/>
              </w:rPr>
            </w:pPr>
          </w:p>
          <w:p w14:paraId="6FD48BED">
            <w:pPr>
              <w:widowControl/>
              <w:spacing w:line="0" w:lineRule="atLeast"/>
              <w:jc w:val="center"/>
              <w:rPr>
                <w:rFonts w:hint="default" w:ascii="Times New Roman" w:hAnsi="Times New Roman" w:eastAsia="仿宋_GB2312" w:cs="Times New Roman"/>
                <w:color w:val="000000"/>
                <w:kern w:val="0"/>
                <w:sz w:val="18"/>
                <w:szCs w:val="18"/>
              </w:rPr>
            </w:pPr>
          </w:p>
          <w:p w14:paraId="10DC233B">
            <w:pPr>
              <w:widowControl/>
              <w:spacing w:line="0" w:lineRule="atLeast"/>
              <w:jc w:val="center"/>
              <w:rPr>
                <w:rFonts w:hint="default" w:ascii="Times New Roman" w:hAnsi="Times New Roman" w:eastAsia="仿宋_GB2312" w:cs="Times New Roman"/>
                <w:color w:val="000000"/>
                <w:kern w:val="0"/>
                <w:sz w:val="18"/>
                <w:szCs w:val="18"/>
              </w:rPr>
            </w:pPr>
          </w:p>
          <w:p w14:paraId="5F0B2FF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999" w:type="dxa"/>
            <w:vMerge w:val="restart"/>
            <w:shd w:val="clear" w:color="auto" w:fill="FFFFFF"/>
            <w:vAlign w:val="center"/>
          </w:tcPr>
          <w:p w14:paraId="7978A73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14:paraId="7930A78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72367E0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14:paraId="5E9E202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9" w:type="dxa"/>
            <w:shd w:val="clear" w:color="auto" w:fill="FFFFFF"/>
            <w:vAlign w:val="center"/>
          </w:tcPr>
          <w:p w14:paraId="67BC102B">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14:paraId="2294AC4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595C67A2">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14:paraId="7F710D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14:paraId="1678213C">
            <w:pPr>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71CC769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9731E6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53A1515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14:paraId="4F38249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9" w:type="dxa"/>
            <w:shd w:val="clear" w:color="auto" w:fill="FFFFFF"/>
            <w:vAlign w:val="center"/>
          </w:tcPr>
          <w:p w14:paraId="5ECA9CEB">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14:paraId="5DC7BF4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0EAEFA12">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14:paraId="0516F5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14:paraId="460D8906">
            <w:pPr>
              <w:spacing w:line="0" w:lineRule="atLeast"/>
              <w:jc w:val="center"/>
              <w:rPr>
                <w:rFonts w:hint="default" w:ascii="Times New Roman" w:hAnsi="Times New Roman" w:eastAsia="仿宋_GB2312" w:cs="Times New Roman"/>
                <w:color w:val="000000"/>
                <w:kern w:val="0"/>
                <w:sz w:val="18"/>
                <w:szCs w:val="18"/>
              </w:rPr>
            </w:pPr>
          </w:p>
        </w:tc>
        <w:tc>
          <w:tcPr>
            <w:tcW w:w="999" w:type="dxa"/>
            <w:vMerge w:val="restart"/>
            <w:shd w:val="clear" w:color="auto" w:fill="FFFFFF"/>
            <w:vAlign w:val="center"/>
          </w:tcPr>
          <w:p w14:paraId="41AF6F0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14:paraId="1CC459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0F48779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14:paraId="0DC393F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9" w:type="dxa"/>
            <w:shd w:val="clear" w:color="000000" w:fill="FFFFFF"/>
            <w:vAlign w:val="center"/>
          </w:tcPr>
          <w:p w14:paraId="19E199B4">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4FA91D60">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14:paraId="60CE658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02243FF7">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14:paraId="579C7C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002" w:type="dxa"/>
            <w:vMerge w:val="continue"/>
            <w:shd w:val="clear" w:color="auto" w:fill="FFFFFF"/>
            <w:vAlign w:val="center"/>
          </w:tcPr>
          <w:p w14:paraId="724D01DA">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3B9CA12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666C13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06D3C44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14:paraId="56A2242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9" w:type="dxa"/>
            <w:shd w:val="clear" w:color="000000" w:fill="FFFFFF"/>
            <w:vAlign w:val="center"/>
          </w:tcPr>
          <w:p w14:paraId="67696AA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14:paraId="65F33E5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0D77463A">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14:paraId="638973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002" w:type="dxa"/>
            <w:vMerge w:val="continue"/>
            <w:shd w:val="clear" w:color="auto" w:fill="FFFFFF"/>
            <w:vAlign w:val="center"/>
          </w:tcPr>
          <w:p w14:paraId="09E870E7">
            <w:pPr>
              <w:spacing w:line="0" w:lineRule="atLeast"/>
              <w:jc w:val="center"/>
              <w:rPr>
                <w:rFonts w:hint="default" w:ascii="Times New Roman" w:hAnsi="Times New Roman" w:eastAsia="仿宋_GB2312" w:cs="Times New Roman"/>
                <w:color w:val="000000"/>
                <w:kern w:val="0"/>
                <w:sz w:val="18"/>
                <w:szCs w:val="18"/>
              </w:rPr>
            </w:pPr>
          </w:p>
        </w:tc>
        <w:tc>
          <w:tcPr>
            <w:tcW w:w="999" w:type="dxa"/>
            <w:vMerge w:val="restart"/>
            <w:shd w:val="clear" w:color="auto" w:fill="FFFFFF"/>
            <w:vAlign w:val="center"/>
          </w:tcPr>
          <w:p w14:paraId="141E664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518619CF">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296ACC4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6408AE3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14:paraId="44745E7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9" w:type="dxa"/>
            <w:shd w:val="clear" w:color="auto" w:fill="FFFFFF"/>
            <w:vAlign w:val="center"/>
          </w:tcPr>
          <w:p w14:paraId="3D7F109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14:paraId="416C680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2FC36355">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674FFC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002" w:type="dxa"/>
            <w:vMerge w:val="continue"/>
            <w:shd w:val="clear" w:color="auto" w:fill="FFFFFF"/>
            <w:vAlign w:val="center"/>
          </w:tcPr>
          <w:p w14:paraId="3BE896F9">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61D42EB9">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3958E78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55EA7AB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14:paraId="52C3BF4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9" w:type="dxa"/>
            <w:shd w:val="clear" w:color="auto" w:fill="FFFFFF"/>
            <w:vAlign w:val="center"/>
          </w:tcPr>
          <w:p w14:paraId="4CAE863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14:paraId="61061EC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222FE216">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37315E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002" w:type="dxa"/>
            <w:vMerge w:val="restart"/>
            <w:shd w:val="clear" w:color="auto" w:fill="FFFFFF"/>
            <w:vAlign w:val="center"/>
          </w:tcPr>
          <w:p w14:paraId="3279C16B">
            <w:pPr>
              <w:spacing w:line="0" w:lineRule="atLeast"/>
              <w:jc w:val="center"/>
              <w:rPr>
                <w:rFonts w:hint="default" w:ascii="Times New Roman" w:hAnsi="Times New Roman" w:eastAsia="仿宋_GB2312" w:cs="Times New Roman"/>
                <w:color w:val="000000"/>
                <w:kern w:val="0"/>
                <w:sz w:val="18"/>
                <w:szCs w:val="18"/>
              </w:rPr>
            </w:pPr>
          </w:p>
          <w:p w14:paraId="16916D97">
            <w:pPr>
              <w:spacing w:line="0" w:lineRule="atLeast"/>
              <w:jc w:val="center"/>
              <w:rPr>
                <w:rFonts w:hint="default" w:ascii="Times New Roman" w:hAnsi="Times New Roman" w:eastAsia="仿宋_GB2312" w:cs="Times New Roman"/>
                <w:color w:val="000000"/>
                <w:kern w:val="0"/>
                <w:sz w:val="18"/>
                <w:szCs w:val="18"/>
              </w:rPr>
            </w:pPr>
          </w:p>
          <w:p w14:paraId="6BC4F12E">
            <w:pPr>
              <w:spacing w:line="0" w:lineRule="atLeast"/>
              <w:jc w:val="center"/>
              <w:rPr>
                <w:rFonts w:hint="default" w:ascii="Times New Roman" w:hAnsi="Times New Roman" w:eastAsia="仿宋_GB2312" w:cs="Times New Roman"/>
                <w:color w:val="000000"/>
                <w:kern w:val="0"/>
                <w:sz w:val="18"/>
                <w:szCs w:val="18"/>
              </w:rPr>
            </w:pPr>
          </w:p>
          <w:p w14:paraId="71D01DCC">
            <w:pPr>
              <w:spacing w:line="0" w:lineRule="atLeast"/>
              <w:jc w:val="center"/>
              <w:rPr>
                <w:rFonts w:hint="default" w:ascii="Times New Roman" w:hAnsi="Times New Roman" w:eastAsia="仿宋_GB2312" w:cs="Times New Roman"/>
                <w:color w:val="000000"/>
                <w:kern w:val="0"/>
                <w:sz w:val="18"/>
                <w:szCs w:val="18"/>
              </w:rPr>
            </w:pPr>
          </w:p>
          <w:p w14:paraId="33371E97">
            <w:pPr>
              <w:spacing w:line="0" w:lineRule="atLeast"/>
              <w:jc w:val="center"/>
              <w:rPr>
                <w:rFonts w:hint="default" w:ascii="Times New Roman" w:hAnsi="Times New Roman" w:eastAsia="仿宋_GB2312" w:cs="Times New Roman"/>
                <w:color w:val="000000"/>
                <w:kern w:val="0"/>
                <w:sz w:val="18"/>
                <w:szCs w:val="18"/>
              </w:rPr>
            </w:pPr>
          </w:p>
          <w:p w14:paraId="7C31113C">
            <w:pPr>
              <w:spacing w:line="0" w:lineRule="atLeast"/>
              <w:jc w:val="center"/>
              <w:rPr>
                <w:rFonts w:hint="default" w:ascii="Times New Roman" w:hAnsi="Times New Roman" w:eastAsia="仿宋_GB2312" w:cs="Times New Roman"/>
                <w:color w:val="000000"/>
                <w:kern w:val="0"/>
                <w:sz w:val="18"/>
                <w:szCs w:val="18"/>
              </w:rPr>
            </w:pPr>
          </w:p>
          <w:p w14:paraId="137AC757">
            <w:pPr>
              <w:spacing w:line="0" w:lineRule="atLeast"/>
              <w:jc w:val="center"/>
              <w:rPr>
                <w:rFonts w:hint="default" w:ascii="Times New Roman" w:hAnsi="Times New Roman" w:eastAsia="仿宋_GB2312" w:cs="Times New Roman"/>
                <w:color w:val="000000"/>
                <w:kern w:val="0"/>
                <w:sz w:val="18"/>
                <w:szCs w:val="18"/>
              </w:rPr>
            </w:pPr>
          </w:p>
          <w:p w14:paraId="169D07A2">
            <w:pPr>
              <w:spacing w:line="0" w:lineRule="atLeast"/>
              <w:jc w:val="center"/>
              <w:rPr>
                <w:rFonts w:hint="default" w:ascii="Times New Roman" w:hAnsi="Times New Roman" w:eastAsia="仿宋_GB2312" w:cs="Times New Roman"/>
                <w:color w:val="000000"/>
                <w:kern w:val="0"/>
                <w:sz w:val="18"/>
                <w:szCs w:val="18"/>
              </w:rPr>
            </w:pPr>
          </w:p>
          <w:p w14:paraId="3D4FAC12">
            <w:pPr>
              <w:spacing w:line="0" w:lineRule="atLeast"/>
              <w:jc w:val="center"/>
              <w:rPr>
                <w:rFonts w:hint="default" w:ascii="Times New Roman" w:hAnsi="Times New Roman" w:eastAsia="仿宋_GB2312" w:cs="Times New Roman"/>
                <w:color w:val="000000"/>
                <w:kern w:val="0"/>
                <w:sz w:val="18"/>
                <w:szCs w:val="18"/>
              </w:rPr>
            </w:pPr>
          </w:p>
          <w:p w14:paraId="735F6C8A">
            <w:pPr>
              <w:spacing w:line="0" w:lineRule="atLeast"/>
              <w:jc w:val="center"/>
              <w:rPr>
                <w:rFonts w:hint="default" w:ascii="Times New Roman" w:hAnsi="Times New Roman" w:eastAsia="仿宋_GB2312" w:cs="Times New Roman"/>
                <w:color w:val="000000"/>
                <w:kern w:val="0"/>
                <w:sz w:val="18"/>
                <w:szCs w:val="18"/>
              </w:rPr>
            </w:pPr>
          </w:p>
          <w:p w14:paraId="16A83BD1">
            <w:pPr>
              <w:spacing w:line="0" w:lineRule="atLeast"/>
              <w:jc w:val="center"/>
              <w:rPr>
                <w:rFonts w:hint="default" w:ascii="Times New Roman" w:hAnsi="Times New Roman" w:eastAsia="仿宋_GB2312" w:cs="Times New Roman"/>
                <w:color w:val="000000"/>
                <w:kern w:val="0"/>
                <w:sz w:val="18"/>
                <w:szCs w:val="18"/>
              </w:rPr>
            </w:pPr>
          </w:p>
          <w:p w14:paraId="3065C20A">
            <w:pPr>
              <w:spacing w:line="0" w:lineRule="atLeast"/>
              <w:jc w:val="center"/>
              <w:rPr>
                <w:rFonts w:hint="default" w:ascii="Times New Roman" w:hAnsi="Times New Roman" w:eastAsia="仿宋_GB2312" w:cs="Times New Roman"/>
                <w:color w:val="000000"/>
                <w:kern w:val="0"/>
                <w:sz w:val="18"/>
                <w:szCs w:val="18"/>
              </w:rPr>
            </w:pPr>
          </w:p>
          <w:p w14:paraId="39051F64">
            <w:pPr>
              <w:spacing w:line="0" w:lineRule="atLeast"/>
              <w:jc w:val="center"/>
              <w:rPr>
                <w:rFonts w:hint="default" w:ascii="Times New Roman" w:hAnsi="Times New Roman" w:eastAsia="仿宋_GB2312" w:cs="Times New Roman"/>
                <w:color w:val="000000"/>
                <w:kern w:val="0"/>
                <w:sz w:val="18"/>
                <w:szCs w:val="18"/>
              </w:rPr>
            </w:pPr>
          </w:p>
          <w:p w14:paraId="1DC5ED5E">
            <w:pPr>
              <w:spacing w:line="0" w:lineRule="atLeast"/>
              <w:jc w:val="center"/>
              <w:rPr>
                <w:rFonts w:hint="default" w:ascii="Times New Roman" w:hAnsi="Times New Roman" w:eastAsia="仿宋_GB2312" w:cs="Times New Roman"/>
                <w:color w:val="000000"/>
                <w:kern w:val="0"/>
                <w:sz w:val="18"/>
                <w:szCs w:val="18"/>
              </w:rPr>
            </w:pPr>
          </w:p>
          <w:p w14:paraId="107340A8">
            <w:pPr>
              <w:spacing w:line="0" w:lineRule="atLeast"/>
              <w:jc w:val="center"/>
              <w:rPr>
                <w:rFonts w:hint="default" w:ascii="Times New Roman" w:hAnsi="Times New Roman" w:eastAsia="仿宋_GB2312" w:cs="Times New Roman"/>
                <w:color w:val="000000"/>
                <w:kern w:val="0"/>
                <w:sz w:val="18"/>
                <w:szCs w:val="18"/>
              </w:rPr>
            </w:pPr>
          </w:p>
          <w:p w14:paraId="4ED41ACB">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02AD5E3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999" w:type="dxa"/>
            <w:vMerge w:val="restart"/>
            <w:shd w:val="clear" w:color="auto" w:fill="FFFFFF"/>
            <w:vAlign w:val="center"/>
          </w:tcPr>
          <w:p w14:paraId="2F3AF9A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1AA9AC0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14:paraId="234CE6D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9" w:type="dxa"/>
            <w:shd w:val="clear" w:color="000000" w:fill="FFFFFF"/>
            <w:vAlign w:val="center"/>
          </w:tcPr>
          <w:p w14:paraId="6E30C84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207D74B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416121B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14:paraId="7DA7E8F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2CB6106C">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3AEDEA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002" w:type="dxa"/>
            <w:vMerge w:val="continue"/>
            <w:shd w:val="clear" w:color="auto" w:fill="FFFFFF"/>
            <w:vAlign w:val="center"/>
          </w:tcPr>
          <w:p w14:paraId="199DB2F6">
            <w:pPr>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4112AFD4">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4E0E9CF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14:paraId="75EAEBE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9" w:type="dxa"/>
            <w:shd w:val="clear" w:color="auto" w:fill="FFFFFF"/>
            <w:vAlign w:val="center"/>
          </w:tcPr>
          <w:p w14:paraId="5DEB968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14:paraId="096EA87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59EDC879">
            <w:pPr>
              <w:widowControl/>
              <w:spacing w:line="0" w:lineRule="atLeast"/>
              <w:jc w:val="center"/>
              <w:rPr>
                <w:rFonts w:hint="default"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3.94</w:t>
            </w:r>
          </w:p>
        </w:tc>
      </w:tr>
      <w:tr w14:paraId="547675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14:paraId="2270E677">
            <w:pPr>
              <w:spacing w:line="0" w:lineRule="atLeast"/>
              <w:jc w:val="center"/>
              <w:rPr>
                <w:rFonts w:hint="default" w:ascii="Times New Roman" w:hAnsi="Times New Roman" w:eastAsia="仿宋_GB2312" w:cs="Times New Roman"/>
                <w:color w:val="000000"/>
                <w:kern w:val="0"/>
                <w:sz w:val="18"/>
                <w:szCs w:val="18"/>
              </w:rPr>
            </w:pPr>
          </w:p>
        </w:tc>
        <w:tc>
          <w:tcPr>
            <w:tcW w:w="999" w:type="dxa"/>
            <w:shd w:val="clear" w:color="auto" w:fill="FFFFFF"/>
            <w:vAlign w:val="center"/>
          </w:tcPr>
          <w:p w14:paraId="05B0D5E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7F3A1A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6BA0123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14:paraId="76F63C7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9" w:type="dxa"/>
            <w:shd w:val="clear" w:color="000000" w:fill="FFFFFF"/>
            <w:vAlign w:val="center"/>
          </w:tcPr>
          <w:p w14:paraId="466634F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14:paraId="36797EC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68A04429">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78CE5D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002" w:type="dxa"/>
            <w:vMerge w:val="continue"/>
            <w:shd w:val="clear" w:color="auto" w:fill="FFFFFF"/>
            <w:vAlign w:val="center"/>
          </w:tcPr>
          <w:p w14:paraId="3CD29ED9">
            <w:pPr>
              <w:spacing w:line="0" w:lineRule="atLeast"/>
              <w:jc w:val="center"/>
              <w:rPr>
                <w:rFonts w:hint="default" w:ascii="Times New Roman" w:hAnsi="Times New Roman" w:eastAsia="仿宋_GB2312" w:cs="Times New Roman"/>
                <w:color w:val="000000"/>
                <w:kern w:val="0"/>
                <w:sz w:val="18"/>
                <w:szCs w:val="18"/>
              </w:rPr>
            </w:pPr>
          </w:p>
        </w:tc>
        <w:tc>
          <w:tcPr>
            <w:tcW w:w="999" w:type="dxa"/>
            <w:vMerge w:val="restart"/>
            <w:shd w:val="clear" w:color="auto" w:fill="FFFFFF"/>
            <w:vAlign w:val="center"/>
          </w:tcPr>
          <w:p w14:paraId="6F95000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4B2DB78B">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54BAB9A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70B4885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14:paraId="4A190FA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9" w:type="dxa"/>
            <w:shd w:val="clear" w:color="000000" w:fill="FFFFFF"/>
            <w:vAlign w:val="center"/>
          </w:tcPr>
          <w:p w14:paraId="2F2DA5C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14:paraId="5A91626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7BD3E2EC">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5C466A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002" w:type="dxa"/>
            <w:vMerge w:val="continue"/>
            <w:shd w:val="clear" w:color="auto" w:fill="FFFFFF"/>
            <w:vAlign w:val="center"/>
          </w:tcPr>
          <w:p w14:paraId="6A010D96">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236C5483">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7DBF29A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3E3AF66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14:paraId="31948D8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9" w:type="dxa"/>
            <w:shd w:val="clear" w:color="000000" w:fill="FFFFFF"/>
            <w:vAlign w:val="center"/>
          </w:tcPr>
          <w:p w14:paraId="7B8F2B1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14:paraId="0E119A8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35404C6C">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03221A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1002" w:type="dxa"/>
            <w:vMerge w:val="restart"/>
            <w:shd w:val="clear" w:color="auto" w:fill="FFFFFF"/>
            <w:vAlign w:val="center"/>
          </w:tcPr>
          <w:p w14:paraId="5DB2299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999" w:type="dxa"/>
            <w:shd w:val="clear" w:color="auto" w:fill="FFFFFF"/>
            <w:vAlign w:val="center"/>
          </w:tcPr>
          <w:p w14:paraId="7A34421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14:paraId="5317017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14:paraId="4F5CF9A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9" w:type="dxa"/>
            <w:shd w:val="clear" w:color="000000" w:fill="FFFFFF"/>
            <w:vAlign w:val="center"/>
          </w:tcPr>
          <w:p w14:paraId="6ABCC76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3AEBFE5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5214C2D5">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14:paraId="598901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002" w:type="dxa"/>
            <w:vMerge w:val="continue"/>
            <w:shd w:val="clear" w:color="auto" w:fill="FFFFFF"/>
            <w:vAlign w:val="center"/>
          </w:tcPr>
          <w:p w14:paraId="6C4CC0B4">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shd w:val="clear" w:color="auto" w:fill="FFFFFF"/>
            <w:vAlign w:val="center"/>
          </w:tcPr>
          <w:p w14:paraId="017776E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14:paraId="45329CC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14:paraId="6C41257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9" w:type="dxa"/>
            <w:shd w:val="clear" w:color="000000" w:fill="FFFFFF"/>
            <w:vAlign w:val="center"/>
          </w:tcPr>
          <w:p w14:paraId="50808D6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69C5216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C271C5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63E61359">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9.58</w:t>
            </w:r>
          </w:p>
        </w:tc>
      </w:tr>
      <w:tr w14:paraId="367F3E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1002" w:type="dxa"/>
            <w:vMerge w:val="continue"/>
            <w:shd w:val="clear" w:color="auto" w:fill="FFFFFF"/>
            <w:vAlign w:val="center"/>
          </w:tcPr>
          <w:p w14:paraId="5BD09339">
            <w:pPr>
              <w:spacing w:line="0" w:lineRule="atLeast"/>
              <w:jc w:val="center"/>
              <w:rPr>
                <w:rFonts w:hint="default" w:ascii="Times New Roman" w:hAnsi="Times New Roman" w:eastAsia="仿宋_GB2312" w:cs="Times New Roman"/>
                <w:color w:val="000000"/>
                <w:kern w:val="0"/>
                <w:sz w:val="18"/>
                <w:szCs w:val="18"/>
              </w:rPr>
            </w:pPr>
          </w:p>
        </w:tc>
        <w:tc>
          <w:tcPr>
            <w:tcW w:w="999" w:type="dxa"/>
            <w:shd w:val="clear" w:color="auto" w:fill="FFFFFF"/>
            <w:vAlign w:val="center"/>
          </w:tcPr>
          <w:p w14:paraId="7E97CD0F">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14:paraId="36A58BF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14:paraId="55D3EF4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9" w:type="dxa"/>
            <w:shd w:val="clear" w:color="000000" w:fill="FFFFFF"/>
            <w:vAlign w:val="center"/>
          </w:tcPr>
          <w:p w14:paraId="1DB61FA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14:paraId="09DFC53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36C56277">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14:paraId="15ACE7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14:paraId="49342A37">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shd w:val="clear" w:color="auto" w:fill="FFFFFF"/>
            <w:vAlign w:val="center"/>
          </w:tcPr>
          <w:p w14:paraId="4FD9B9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14:paraId="5DC9F610">
            <w:pPr>
              <w:widowControl/>
              <w:spacing w:line="0" w:lineRule="atLeast"/>
              <w:jc w:val="center"/>
              <w:rPr>
                <w:rFonts w:hint="default" w:ascii="Times New Roman" w:hAnsi="Times New Roman" w:eastAsia="仿宋_GB2312" w:cs="Times New Roman"/>
                <w:color w:val="000000"/>
                <w:kern w:val="0"/>
                <w:sz w:val="18"/>
                <w:szCs w:val="18"/>
                <w:lang w:val="en-US" w:eastAsia="zh-CN"/>
              </w:rPr>
            </w:pPr>
            <w:r>
              <w:rPr>
                <w:rFonts w:hint="eastAsia" w:eastAsia="仿宋_GB2312" w:cs="Times New Roman"/>
                <w:color w:val="000000"/>
                <w:kern w:val="0"/>
                <w:sz w:val="18"/>
                <w:szCs w:val="18"/>
                <w:lang w:val="en-US" w:eastAsia="zh-CN"/>
              </w:rPr>
              <w:t>实际成本率</w:t>
            </w:r>
          </w:p>
        </w:tc>
        <w:tc>
          <w:tcPr>
            <w:tcW w:w="1726" w:type="dxa"/>
            <w:shd w:val="clear" w:color="000000" w:fill="FFFFFF"/>
            <w:vAlign w:val="center"/>
          </w:tcPr>
          <w:p w14:paraId="42D0BDD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w:t>
            </w:r>
            <w:r>
              <w:rPr>
                <w:rFonts w:hint="eastAsia" w:eastAsia="仿宋_GB2312" w:cs="Times New Roman"/>
                <w:color w:val="000000"/>
                <w:kern w:val="0"/>
                <w:sz w:val="18"/>
                <w:szCs w:val="18"/>
                <w:lang w:val="en-US" w:eastAsia="zh-CN"/>
              </w:rPr>
              <w:t>实际成本</w:t>
            </w:r>
            <w:r>
              <w:rPr>
                <w:rFonts w:hint="default" w:ascii="Times New Roman" w:hAnsi="Times New Roman" w:eastAsia="仿宋_GB2312" w:cs="Times New Roman"/>
                <w:color w:val="000000"/>
                <w:kern w:val="0"/>
                <w:sz w:val="18"/>
                <w:szCs w:val="18"/>
              </w:rPr>
              <w:t>。</w:t>
            </w:r>
          </w:p>
        </w:tc>
        <w:tc>
          <w:tcPr>
            <w:tcW w:w="5219" w:type="dxa"/>
            <w:shd w:val="clear" w:color="000000" w:fill="FFFFFF"/>
            <w:vAlign w:val="center"/>
          </w:tcPr>
          <w:p w14:paraId="5ABBF71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eastAsia" w:ascii="Times New Roman" w:hAnsi="Times New Roman" w:eastAsia="仿宋_GB2312" w:cs="Times New Roman"/>
                <w:color w:val="000000"/>
                <w:kern w:val="0"/>
                <w:sz w:val="18"/>
                <w:szCs w:val="18"/>
                <w:lang w:val="en-US" w:eastAsia="zh-CN"/>
              </w:rPr>
              <w:t>实际成本率=（实际成本/计划成本）</w:t>
            </w:r>
            <w:r>
              <w:rPr>
                <w:rFonts w:hint="default" w:ascii="Times New Roman" w:hAnsi="Times New Roman" w:eastAsia="仿宋_GB2312" w:cs="Times New Roman"/>
                <w:color w:val="000000"/>
                <w:kern w:val="0"/>
                <w:sz w:val="18"/>
                <w:szCs w:val="18"/>
              </w:rPr>
              <w:t>×100</w:t>
            </w:r>
            <w:r>
              <w:rPr>
                <w:rFonts w:hint="eastAsia" w:ascii="Times New Roman" w:hAnsi="Times New Roman" w:eastAsia="仿宋_GB2312" w:cs="Times New Roman"/>
                <w:color w:val="000000"/>
                <w:kern w:val="0"/>
                <w:sz w:val="18"/>
                <w:szCs w:val="18"/>
                <w:lang w:val="en-US" w:eastAsia="zh-CN"/>
              </w:rPr>
              <w:t>%</w:t>
            </w:r>
            <w:r>
              <w:rPr>
                <w:rFonts w:hint="default" w:ascii="Times New Roman" w:hAnsi="Times New Roman" w:eastAsia="仿宋_GB2312" w:cs="Times New Roman"/>
                <w:color w:val="000000"/>
                <w:kern w:val="0"/>
                <w:sz w:val="18"/>
                <w:szCs w:val="18"/>
              </w:rPr>
              <w:t>。</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110F05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6C018CE7">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9.86</w:t>
            </w:r>
          </w:p>
        </w:tc>
      </w:tr>
      <w:tr w14:paraId="63468C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002" w:type="dxa"/>
            <w:vMerge w:val="restart"/>
            <w:shd w:val="clear" w:color="auto" w:fill="FFFFFF"/>
            <w:vAlign w:val="center"/>
          </w:tcPr>
          <w:p w14:paraId="31D480F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999" w:type="dxa"/>
            <w:vMerge w:val="restart"/>
            <w:shd w:val="clear" w:color="auto" w:fill="FFFFFF"/>
            <w:vAlign w:val="center"/>
          </w:tcPr>
          <w:p w14:paraId="6FA8C05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14:paraId="59CE213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14:paraId="242B92C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9" w:type="dxa"/>
            <w:shd w:val="clear" w:color="auto" w:fill="FFFFFF"/>
            <w:vAlign w:val="center"/>
          </w:tcPr>
          <w:p w14:paraId="145ED83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0BC2971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14:paraId="1325928C">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14:paraId="629502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002" w:type="dxa"/>
            <w:vMerge w:val="continue"/>
            <w:shd w:val="clear" w:color="auto" w:fill="FFFFFF"/>
            <w:vAlign w:val="center"/>
          </w:tcPr>
          <w:p w14:paraId="41463A26">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3ADC01CA">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03DCFDB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14:paraId="63DBA21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9" w:type="dxa"/>
            <w:shd w:val="clear" w:color="000000" w:fill="FFFFFF"/>
            <w:vAlign w:val="center"/>
          </w:tcPr>
          <w:p w14:paraId="433D7C2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50537D5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3AD490FB">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bl>
    <w:p w14:paraId="4D6C62DD">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2ACC1E9A">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4EFD08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rPr>
      </w:pPr>
      <w:r>
        <w:rPr>
          <w:rFonts w:hint="eastAsia" w:ascii="仿宋_GB2312" w:hAnsi="仿宋_GB2312" w:eastAsia="仿宋_GB2312" w:cs="仿宋_GB2312"/>
          <w:b/>
          <w:bCs/>
          <w:i w:val="0"/>
          <w:iCs w:val="0"/>
          <w:color w:val="000000"/>
          <w:kern w:val="0"/>
          <w:sz w:val="28"/>
          <w:szCs w:val="28"/>
          <w:u w:val="none"/>
          <w:lang w:val="en-US" w:eastAsia="zh-CN"/>
        </w:rPr>
        <w:t>项目支出绩效自评表</w:t>
      </w:r>
    </w:p>
    <w:p w14:paraId="699EF5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rPr>
      </w:pPr>
      <w:r>
        <w:rPr>
          <w:rFonts w:hint="default" w:ascii="Times New Roman" w:hAnsi="Times New Roman" w:eastAsia="仿宋_GB2312" w:cs="Times New Roman"/>
          <w:b/>
          <w:bCs/>
          <w:i w:val="0"/>
          <w:iCs w:val="0"/>
          <w:color w:val="000000"/>
          <w:kern w:val="0"/>
          <w:sz w:val="22"/>
          <w:szCs w:val="22"/>
          <w:u w:val="none"/>
          <w:lang w:val="en-US" w:eastAsia="zh-CN"/>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14:paraId="0BCAF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CC6BC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项目名称</w:t>
            </w:r>
          </w:p>
        </w:tc>
        <w:tc>
          <w:tcPr>
            <w:tcW w:w="11965"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0B6878F7">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2024年和硕县纪委监委办案经费</w:t>
            </w:r>
          </w:p>
        </w:tc>
      </w:tr>
      <w:tr w14:paraId="6E2DE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E29BC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主管部门</w:t>
            </w:r>
          </w:p>
        </w:tc>
        <w:tc>
          <w:tcPr>
            <w:tcW w:w="557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14F9DA4">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C98CF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实施单位</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E3D5484">
            <w:pPr>
              <w:jc w:val="center"/>
              <w:rPr>
                <w:rFonts w:hint="eastAsia" w:ascii="仿宋_GB2312" w:hAnsi="仿宋_GB2312" w:eastAsia="仿宋_GB2312" w:cs="仿宋_GB2312"/>
                <w:i w:val="0"/>
                <w:iCs w:val="0"/>
                <w:color w:val="000000"/>
                <w:sz w:val="18"/>
                <w:szCs w:val="18"/>
                <w:u w:val="none"/>
              </w:rPr>
            </w:pPr>
          </w:p>
        </w:tc>
      </w:tr>
      <w:tr w14:paraId="3130F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D68A0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项目资金</w:t>
            </w:r>
            <w:r>
              <w:rPr>
                <w:rFonts w:hint="eastAsia" w:ascii="仿宋_GB2312" w:hAnsi="仿宋_GB2312" w:eastAsia="仿宋_GB2312" w:cs="仿宋_GB2312"/>
                <w:i w:val="0"/>
                <w:iCs w:val="0"/>
                <w:color w:val="000000"/>
                <w:kern w:val="0"/>
                <w:sz w:val="18"/>
                <w:szCs w:val="18"/>
                <w:u w:val="none"/>
                <w:lang w:val="en-US" w:eastAsia="zh-CN"/>
              </w:rPr>
              <w:br w:type="textWrapping"/>
            </w:r>
            <w:r>
              <w:rPr>
                <w:rFonts w:hint="eastAsia" w:ascii="仿宋_GB2312" w:hAnsi="仿宋_GB2312" w:eastAsia="仿宋_GB2312" w:cs="仿宋_GB2312"/>
                <w:i w:val="0"/>
                <w:iCs w:val="0"/>
                <w:color w:val="000000"/>
                <w:kern w:val="0"/>
                <w:sz w:val="18"/>
                <w:szCs w:val="18"/>
                <w:u w:val="none"/>
                <w:lang w:val="en-US" w:eastAsia="zh-CN"/>
              </w:rPr>
              <w:t>（万元）</w:t>
            </w: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ECF63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资金来源</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7A6EC98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年初预算数</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1FB6E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全年预算数</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CFCF3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全年执行数</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E0733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分值权重</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68A69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执行率</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7B9612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得分</w:t>
            </w:r>
          </w:p>
        </w:tc>
      </w:tr>
      <w:tr w14:paraId="40A10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15D419">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5A74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年度资金总额</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75BAEA0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106.40</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3E752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106.40</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EA5A5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104.93</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4F5B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523F0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98.62</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630279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9.86</w:t>
            </w:r>
          </w:p>
        </w:tc>
      </w:tr>
      <w:tr w14:paraId="163B0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063EC1">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8619C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其中：当年财政拨款</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5BDC06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106.40</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5288A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106.40</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DABF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104.93</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610215">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734706">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04BD0CE">
            <w:pPr>
              <w:jc w:val="center"/>
              <w:rPr>
                <w:rFonts w:hint="eastAsia" w:ascii="仿宋_GB2312" w:hAnsi="仿宋_GB2312" w:eastAsia="仿宋_GB2312" w:cs="仿宋_GB2312"/>
                <w:i w:val="0"/>
                <w:iCs w:val="0"/>
                <w:color w:val="000000"/>
                <w:sz w:val="18"/>
                <w:szCs w:val="18"/>
                <w:u w:val="none"/>
              </w:rPr>
            </w:pPr>
          </w:p>
        </w:tc>
      </w:tr>
      <w:tr w14:paraId="41CBC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8C1DC5">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nil"/>
              <w:right w:val="single" w:color="auto" w:sz="4" w:space="0"/>
            </w:tcBorders>
            <w:shd w:val="clear" w:color="auto" w:fill="auto"/>
            <w:vAlign w:val="center"/>
          </w:tcPr>
          <w:p w14:paraId="2A32C6F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其他资金</w:t>
            </w:r>
          </w:p>
        </w:tc>
        <w:tc>
          <w:tcPr>
            <w:tcW w:w="1140" w:type="dxa"/>
            <w:tcBorders>
              <w:top w:val="single" w:color="auto" w:sz="4" w:space="0"/>
              <w:left w:val="single" w:color="auto" w:sz="4" w:space="0"/>
              <w:bottom w:val="nil"/>
              <w:right w:val="single" w:color="auto" w:sz="4" w:space="0"/>
            </w:tcBorders>
            <w:shd w:val="clear" w:color="auto" w:fill="auto"/>
            <w:vAlign w:val="center"/>
          </w:tcPr>
          <w:p w14:paraId="744ADB54">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auto" w:sz="4" w:space="0"/>
              <w:left w:val="single" w:color="auto" w:sz="4" w:space="0"/>
              <w:bottom w:val="nil"/>
              <w:right w:val="single" w:color="auto" w:sz="4" w:space="0"/>
            </w:tcBorders>
            <w:shd w:val="clear" w:color="auto" w:fill="auto"/>
            <w:vAlign w:val="center"/>
          </w:tcPr>
          <w:p w14:paraId="16D59B9A">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auto" w:sz="4" w:space="0"/>
              <w:left w:val="single" w:color="auto" w:sz="4" w:space="0"/>
              <w:bottom w:val="nil"/>
              <w:right w:val="single" w:color="auto" w:sz="4" w:space="0"/>
            </w:tcBorders>
            <w:shd w:val="clear" w:color="auto" w:fill="auto"/>
            <w:vAlign w:val="center"/>
          </w:tcPr>
          <w:p w14:paraId="72B0F612">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636C67">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EB9DD8">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78E6632">
            <w:pPr>
              <w:jc w:val="center"/>
              <w:rPr>
                <w:rFonts w:hint="eastAsia" w:ascii="仿宋_GB2312" w:hAnsi="仿宋_GB2312" w:eastAsia="仿宋_GB2312" w:cs="仿宋_GB2312"/>
                <w:i w:val="0"/>
                <w:iCs w:val="0"/>
                <w:color w:val="000000"/>
                <w:sz w:val="18"/>
                <w:szCs w:val="18"/>
                <w:u w:val="none"/>
              </w:rPr>
            </w:pPr>
          </w:p>
        </w:tc>
      </w:tr>
      <w:tr w14:paraId="6273E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52D35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年度总体目标</w:t>
            </w: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756D29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总体目标</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9DD87B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总体目标完成情况</w:t>
            </w:r>
          </w:p>
        </w:tc>
      </w:tr>
      <w:tr w14:paraId="45F81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73C172">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top"/>
          </w:tcPr>
          <w:p w14:paraId="21F11E7B">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依据《和硕县贯彻落实关于加强自治州县级纪检监察机关建设的实施意见的通知》和党办[2010]35号文件精神，建立健全县级纪检监察机关经费保障制度，提高基层纪检监察机关日常运行、办公场所建设、设备配备、车辆运行等经费的保障。促进县乡两级纪检监察机关规范化建设，激励纪检干部队伍建设。全年38人开展审查调查100件，深化国家监察体制改革，持续</w:t>
            </w:r>
            <w:r>
              <w:rPr>
                <w:rFonts w:hint="eastAsia" w:ascii="仿宋_GB2312" w:hAnsi="仿宋_GB2312" w:eastAsia="仿宋_GB2312" w:cs="仿宋_GB2312"/>
                <w:i w:val="0"/>
                <w:iCs w:val="0"/>
                <w:color w:val="000000"/>
                <w:sz w:val="18"/>
                <w:szCs w:val="18"/>
                <w:u w:val="none"/>
                <w:lang w:eastAsia="zh-CN"/>
              </w:rPr>
              <w:t>正风肃纪</w:t>
            </w:r>
            <w:r>
              <w:rPr>
                <w:rFonts w:hint="eastAsia" w:ascii="仿宋_GB2312" w:hAnsi="仿宋_GB2312" w:eastAsia="仿宋_GB2312" w:cs="仿宋_GB2312"/>
                <w:i w:val="0"/>
                <w:iCs w:val="0"/>
                <w:color w:val="000000"/>
                <w:sz w:val="18"/>
                <w:szCs w:val="18"/>
                <w:u w:val="none"/>
              </w:rPr>
              <w:t>，高压惩治腐败，扎实开展好监督检查、执纪审查、执法调查等工作。</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1041E19">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保障了单位办案人员38人开展各项工作，完成审查调查102件，立案案件办结率89.47%，线索处置率达100%，信访举报办结率达98.04%，保障单位日常运转，高效强化纪律审查，保持惩治腐败高压态势。</w:t>
            </w:r>
          </w:p>
        </w:tc>
      </w:tr>
      <w:tr w14:paraId="4B3C4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445CD9">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2C86E53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一级指标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171BD3B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二级指标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FCD74E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三级指标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5EB049F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指标值</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7D6E7C3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指标值设置依据</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2E6531C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上年完成值</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586ED8A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指标分值权重</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4A4C9EA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指标赋分规则</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19A20DF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佐证资料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48B762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指标实际完成值</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F4611F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完成率</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3E0D17A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指标得分</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2D07A6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偏差原因分析及改进措施</w:t>
            </w:r>
          </w:p>
        </w:tc>
      </w:tr>
      <w:tr w14:paraId="05A5C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DD6F5F">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4C38FB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产出指标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43AF77A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7136922B">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审查调查次数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62086D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&gt;=100件</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AF03CE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717FE21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101件</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84F0E3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719FF09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66AD0D3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7CBA77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=102件</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338C65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102%</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35FDAE1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E9E24C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原因分析：工作人员积极性高涨，提升工作效率，超计划完成指标数。整改措施：今后工作从高从严设置指标。</w:t>
            </w:r>
          </w:p>
        </w:tc>
      </w:tr>
      <w:tr w14:paraId="32885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FD7E25">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698F0AC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0204D6D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7456B5EF">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办案人员数量</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5891CB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&gt;=38人</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36D95E3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3367D985">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F8B8B0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5B03373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13C53F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D8E42F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=38人</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4DE61C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w:t>
            </w:r>
            <w:r>
              <w:rPr>
                <w:rFonts w:hint="eastAsia" w:ascii="仿宋_GB2312" w:hAnsi="仿宋_GB2312" w:eastAsia="仿宋_GB2312" w:cs="仿宋_GB2312"/>
                <w:i w:val="0"/>
                <w:iCs w:val="0"/>
                <w:color w:val="000000"/>
                <w:sz w:val="18"/>
                <w:szCs w:val="18"/>
                <w:u w:val="none"/>
                <w:lang w:val="en-US" w:eastAsia="zh-CN"/>
              </w:rPr>
              <w:t>00</w:t>
            </w:r>
            <w:r>
              <w:rPr>
                <w:rFonts w:hint="eastAsia" w:ascii="仿宋_GB2312" w:hAnsi="仿宋_GB2312" w:eastAsia="仿宋_GB2312" w:cs="仿宋_GB2312"/>
                <w:i w:val="0"/>
                <w:iCs w:val="0"/>
                <w:color w:val="000000"/>
                <w:sz w:val="18"/>
                <w:szCs w:val="18"/>
                <w:u w:val="none"/>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0A833D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539EA62">
            <w:pPr>
              <w:jc w:val="center"/>
              <w:rPr>
                <w:rFonts w:hint="eastAsia" w:ascii="仿宋_GB2312" w:hAnsi="仿宋_GB2312" w:eastAsia="仿宋_GB2312" w:cs="仿宋_GB2312"/>
                <w:i w:val="0"/>
                <w:iCs w:val="0"/>
                <w:color w:val="000000"/>
                <w:sz w:val="18"/>
                <w:szCs w:val="18"/>
                <w:u w:val="none"/>
              </w:rPr>
            </w:pPr>
          </w:p>
        </w:tc>
      </w:tr>
      <w:tr w14:paraId="73D62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F0D116">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4CFB64E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12D957F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7198B204">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问题线索处置率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389173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17837B0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4A15186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78C13E28">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70801FD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EBB838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989DB7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7B664B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r>
              <w:rPr>
                <w:rFonts w:hint="eastAsia" w:ascii="仿宋_GB2312" w:hAnsi="仿宋_GB2312" w:eastAsia="仿宋_GB2312" w:cs="仿宋_GB2312"/>
                <w:i w:val="0"/>
                <w:iCs w:val="0"/>
                <w:color w:val="000000"/>
                <w:sz w:val="18"/>
                <w:szCs w:val="18"/>
                <w:u w:val="none"/>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9111B0A">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61EE5B0">
            <w:pPr>
              <w:jc w:val="center"/>
              <w:rPr>
                <w:rFonts w:hint="eastAsia" w:ascii="仿宋_GB2312" w:hAnsi="仿宋_GB2312" w:eastAsia="仿宋_GB2312" w:cs="仿宋_GB2312"/>
                <w:i w:val="0"/>
                <w:iCs w:val="0"/>
                <w:color w:val="000000"/>
                <w:sz w:val="18"/>
                <w:szCs w:val="18"/>
                <w:u w:val="none"/>
              </w:rPr>
            </w:pPr>
          </w:p>
        </w:tc>
      </w:tr>
      <w:tr w14:paraId="4EFB4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57403F">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4AB3BAF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6ABB419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753C0A09">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立案案件办结率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D01C95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2658B86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3B06B1C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1C8D3ED0">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591A333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6903D5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76033C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=89.47%</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43979D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89.47%</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485B357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4.47</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0E59DF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原因分析：2024年完成2023年的37件未办结案件，2024年12件未办结，但未超出办理时限。整改措施：提高工作效率，加快案件办结率。</w:t>
            </w:r>
          </w:p>
        </w:tc>
      </w:tr>
      <w:tr w14:paraId="4CBB0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9982C2">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A3A094">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4C04B98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C14076A">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信访举报办结率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0EEE8D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64BC2D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03FFF4B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54265444">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02F3F7E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74E1E3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A857242">
            <w:pPr>
              <w:tabs>
                <w:tab w:val="left" w:pos="317"/>
              </w:tabs>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ab/>
            </w:r>
            <w:r>
              <w:rPr>
                <w:rFonts w:hint="eastAsia" w:ascii="仿宋_GB2312" w:hAnsi="仿宋_GB2312" w:eastAsia="仿宋_GB2312" w:cs="仿宋_GB2312"/>
                <w:i w:val="0"/>
                <w:iCs w:val="0"/>
                <w:color w:val="000000"/>
                <w:sz w:val="18"/>
                <w:szCs w:val="18"/>
                <w:u w:val="none"/>
                <w:lang w:eastAsia="zh-CN"/>
              </w:rPr>
              <w:t>=98.04%</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7F116FD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98.04%</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B3D67F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4.9</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2A3D7C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原因分析：信访件51件中，50件已办结，1件为新举报案件，未办结。整改措施：提高工作效率，加快案件办结率。</w:t>
            </w:r>
          </w:p>
        </w:tc>
      </w:tr>
      <w:tr w14:paraId="21BAE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BC1E64C">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B73C7BC">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54F5C1B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时效指标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374818CE">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案件办理时限达标率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C38A41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6950726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D4D47E3">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FD988D0">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474C6F8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4EB94F2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061917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39751C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099958C">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9742A77">
            <w:pPr>
              <w:jc w:val="center"/>
              <w:rPr>
                <w:rFonts w:hint="eastAsia" w:ascii="仿宋_GB2312" w:hAnsi="仿宋_GB2312" w:eastAsia="仿宋_GB2312" w:cs="仿宋_GB2312"/>
                <w:b/>
                <w:bCs/>
                <w:i w:val="0"/>
                <w:iCs w:val="0"/>
                <w:color w:val="000000"/>
                <w:sz w:val="18"/>
                <w:szCs w:val="18"/>
                <w:u w:val="none"/>
              </w:rPr>
            </w:pPr>
          </w:p>
        </w:tc>
      </w:tr>
      <w:tr w14:paraId="03397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CFA6A4B">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572A3C">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71872EC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时效指标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9C6066C">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办案经费支付及时率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76A2EFF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78F273D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6D8755F7">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2F49C15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44D96DD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75B5344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E63381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6650C2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1CFC36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6A64B0F">
            <w:pPr>
              <w:jc w:val="center"/>
              <w:rPr>
                <w:rFonts w:hint="eastAsia" w:ascii="仿宋_GB2312" w:hAnsi="仿宋_GB2312" w:eastAsia="仿宋_GB2312" w:cs="仿宋_GB2312"/>
                <w:b/>
                <w:bCs/>
                <w:i w:val="0"/>
                <w:iCs w:val="0"/>
                <w:color w:val="000000"/>
                <w:sz w:val="18"/>
                <w:szCs w:val="18"/>
                <w:u w:val="none"/>
              </w:rPr>
            </w:pPr>
          </w:p>
        </w:tc>
      </w:tr>
      <w:tr w14:paraId="6CD44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01F54E2">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5B7EEBB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6E700E3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rPr>
            </w:pPr>
            <w:r>
              <w:rPr>
                <w:rFonts w:hint="eastAsia" w:ascii="仿宋_GB2312" w:hAnsi="仿宋_GB2312" w:eastAsia="仿宋_GB2312" w:cs="仿宋_GB2312"/>
                <w:i w:val="0"/>
                <w:iCs w:val="0"/>
                <w:color w:val="000000"/>
                <w:kern w:val="0"/>
                <w:sz w:val="18"/>
                <w:szCs w:val="18"/>
                <w:highlight w:val="none"/>
                <w:u w:val="none"/>
                <w:lang w:val="en-US" w:eastAsia="zh-CN"/>
              </w:rPr>
              <w:t>经济成本指标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E601889">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办案经费</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77617A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&lt;=2.8万元/人</w:t>
            </w:r>
          </w:p>
        </w:tc>
        <w:tc>
          <w:tcPr>
            <w:tcW w:w="1164" w:type="dxa"/>
            <w:tcBorders>
              <w:top w:val="single" w:color="auto" w:sz="4" w:space="0"/>
              <w:left w:val="single" w:color="auto" w:sz="4" w:space="0"/>
              <w:bottom w:val="nil"/>
              <w:right w:val="single" w:color="auto" w:sz="4" w:space="0"/>
            </w:tcBorders>
            <w:shd w:val="clear" w:color="auto" w:fill="auto"/>
            <w:vAlign w:val="center"/>
          </w:tcPr>
          <w:p w14:paraId="0D07E5F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预算支出标准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5F11ABE">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6A080BC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nil"/>
              <w:right w:val="single" w:color="auto" w:sz="4" w:space="0"/>
            </w:tcBorders>
            <w:shd w:val="clear" w:color="auto" w:fill="auto"/>
            <w:vAlign w:val="center"/>
          </w:tcPr>
          <w:p w14:paraId="783A619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5137303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602CAA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=2.76万元/人</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02AD33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98.61</w:t>
            </w:r>
            <w:r>
              <w:rPr>
                <w:rFonts w:hint="eastAsia" w:ascii="仿宋_GB2312" w:hAnsi="仿宋_GB2312" w:eastAsia="仿宋_GB2312" w:cs="仿宋_GB2312"/>
                <w:i w:val="0"/>
                <w:iCs w:val="0"/>
                <w:color w:val="000000"/>
                <w:sz w:val="18"/>
                <w:szCs w:val="18"/>
                <w:u w:val="none"/>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511206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9.86</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E17D99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原因分析：2024年未办结案件12件，资金未支付完成。整改措施：提高工作效率，加快案件办结率，加快资金支付。</w:t>
            </w:r>
          </w:p>
        </w:tc>
      </w:tr>
      <w:tr w14:paraId="35864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BF25142">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6345E53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效益指标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79577AF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社会效益指标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80B92E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推进社会风清气正，反腐倡廉工作效果</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BB7D9B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明显改善</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3DE4902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B9D528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明显改善</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02418D8E">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3536359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按评判等级赋分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339A6C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按评判等级赋分</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C0528F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达成目标</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D06435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DA39D7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E34B5FE">
            <w:pPr>
              <w:jc w:val="center"/>
              <w:rPr>
                <w:rFonts w:hint="eastAsia" w:ascii="仿宋_GB2312" w:hAnsi="仿宋_GB2312" w:eastAsia="仿宋_GB2312" w:cs="仿宋_GB2312"/>
                <w:i w:val="0"/>
                <w:iCs w:val="0"/>
                <w:color w:val="000000"/>
                <w:sz w:val="18"/>
                <w:szCs w:val="18"/>
                <w:u w:val="none"/>
              </w:rPr>
            </w:pPr>
          </w:p>
        </w:tc>
      </w:tr>
      <w:tr w14:paraId="3526B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ECCCCF1">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7C42F30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满意度指标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7885937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满意度指标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A069354">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办案人员被投诉次数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D41807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=0次</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6A2E24E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64ABE635">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0次</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721028F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0E7EAEA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直接赋分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62BD7CF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直接赋分</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5BF055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=0次</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277563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F79805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00939EE5">
            <w:pPr>
              <w:jc w:val="center"/>
              <w:rPr>
                <w:rFonts w:hint="eastAsia" w:ascii="仿宋_GB2312" w:hAnsi="仿宋_GB2312" w:eastAsia="仿宋_GB2312" w:cs="仿宋_GB2312"/>
                <w:i w:val="0"/>
                <w:iCs w:val="0"/>
                <w:color w:val="000000"/>
                <w:sz w:val="18"/>
                <w:szCs w:val="18"/>
                <w:u w:val="none"/>
              </w:rPr>
            </w:pPr>
          </w:p>
        </w:tc>
      </w:tr>
      <w:tr w14:paraId="0F4ED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553" w:type="dxa"/>
            <w:gridSpan w:val="4"/>
            <w:tcBorders>
              <w:top w:val="single" w:color="auto" w:sz="4" w:space="0"/>
              <w:left w:val="single" w:color="auto" w:sz="4" w:space="0"/>
              <w:bottom w:val="single" w:color="auto" w:sz="4" w:space="0"/>
              <w:right w:val="nil"/>
            </w:tcBorders>
            <w:shd w:val="clear" w:color="auto" w:fill="auto"/>
            <w:vAlign w:val="center"/>
          </w:tcPr>
          <w:p w14:paraId="36E9AA7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总分</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47C7CE4">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auto" w:sz="4" w:space="0"/>
              <w:left w:val="nil"/>
              <w:bottom w:val="single" w:color="auto" w:sz="4" w:space="0"/>
              <w:right w:val="single" w:color="auto" w:sz="4" w:space="0"/>
            </w:tcBorders>
            <w:shd w:val="clear" w:color="auto" w:fill="auto"/>
            <w:vAlign w:val="center"/>
          </w:tcPr>
          <w:p w14:paraId="2FA93AD4">
            <w:pPr>
              <w:rPr>
                <w:rFonts w:hint="eastAsia" w:ascii="仿宋_GB2312" w:hAnsi="仿宋_GB2312" w:eastAsia="仿宋_GB2312" w:cs="仿宋_GB2312"/>
                <w:b/>
                <w:bCs/>
                <w:i w:val="0"/>
                <w:iCs w:val="0"/>
                <w:color w:val="000000"/>
                <w:sz w:val="18"/>
                <w:szCs w:val="18"/>
                <w:u w:val="none"/>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7137B6CA">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0EDCBB36">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0AB58AEB">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ED92D15">
            <w:pPr>
              <w:rPr>
                <w:rFonts w:hint="eastAsia" w:ascii="仿宋_GB2312" w:hAnsi="仿宋_GB2312" w:eastAsia="仿宋_GB2312" w:cs="仿宋_GB2312"/>
                <w:i w:val="0"/>
                <w:iCs w:val="0"/>
                <w:color w:val="000000"/>
                <w:sz w:val="18"/>
                <w:szCs w:val="18"/>
                <w:u w:val="none"/>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463FA7B">
            <w:pPr>
              <w:rPr>
                <w:rFonts w:hint="eastAsia" w:ascii="仿宋_GB2312" w:hAnsi="仿宋_GB2312" w:eastAsia="仿宋_GB2312" w:cs="仿宋_GB2312"/>
                <w:i w:val="0"/>
                <w:iCs w:val="0"/>
                <w:color w:val="000000"/>
                <w:sz w:val="18"/>
                <w:szCs w:val="18"/>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7E0658B">
            <w:pPr>
              <w:rPr>
                <w:rFonts w:hint="eastAsia" w:ascii="仿宋_GB2312" w:hAnsi="仿宋_GB2312" w:eastAsia="仿宋_GB2312" w:cs="仿宋_GB2312"/>
                <w:i w:val="0"/>
                <w:iCs w:val="0"/>
                <w:color w:val="000000"/>
                <w:sz w:val="18"/>
                <w:szCs w:val="18"/>
                <w:u w:val="none"/>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673788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99.09</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FB0D31D">
            <w:pPr>
              <w:rPr>
                <w:rFonts w:hint="eastAsia" w:ascii="仿宋_GB2312" w:hAnsi="仿宋_GB2312" w:eastAsia="仿宋_GB2312" w:cs="仿宋_GB2312"/>
                <w:i w:val="0"/>
                <w:iCs w:val="0"/>
                <w:color w:val="000000"/>
                <w:sz w:val="18"/>
                <w:szCs w:val="18"/>
                <w:u w:val="none"/>
              </w:rPr>
            </w:pPr>
          </w:p>
        </w:tc>
      </w:tr>
    </w:tbl>
    <w:p w14:paraId="5E362358">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772035B">
        <w:pPr>
          <w:pStyle w:val="9"/>
          <w:jc w:val="center"/>
        </w:pPr>
        <w:r>
          <w:fldChar w:fldCharType="begin"/>
        </w:r>
        <w:r>
          <w:instrText xml:space="preserve">PAGE   \* MERGEFORMAT</w:instrText>
        </w:r>
        <w:r>
          <w:fldChar w:fldCharType="separate"/>
        </w:r>
        <w:r>
          <w:rPr>
            <w:lang w:val="zh-CN"/>
          </w:rPr>
          <w:t>13</w:t>
        </w:r>
        <w:r>
          <w:fldChar w:fldCharType="end"/>
        </w:r>
      </w:p>
    </w:sdtContent>
  </w:sdt>
  <w:p w14:paraId="0ECD7A91">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3"/>
      <w:numFmt w:val="chineseCounting"/>
      <w:suff w:val="nothing"/>
      <w:lvlText w:val="（%1）"/>
      <w:lvlJc w:val="left"/>
      <w:rPr>
        <w:rFonts w:hint="eastAsia"/>
      </w:rPr>
    </w:lvl>
  </w:abstractNum>
  <w:abstractNum w:abstractNumId="3">
    <w:nsid w:val="59ADCABA"/>
    <w:multiLevelType w:val="singleLevel"/>
    <w:tmpl w:val="59ADCABA"/>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 w:name="KSO_WPS_MARK_KEY" w:val="a07785ef-0fa5-4bf2-b2ed-5e9818047604"/>
  </w:docVars>
  <w:rsids>
    <w:rsidRoot w:val="00000000"/>
    <w:rsid w:val="30803B5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3"/>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Body Text First Indent"/>
    <w:basedOn w:val="6"/>
    <w:qFormat/>
    <w:uiPriority w:val="0"/>
    <w:pPr>
      <w:spacing w:after="0"/>
      <w:ind w:firstLine="200" w:firstLineChars="200"/>
    </w:pPr>
  </w:style>
  <w:style w:type="paragraph" w:styleId="13">
    <w:name w:val="Body Text First Indent 2"/>
    <w:basedOn w:val="7"/>
    <w:qFormat/>
    <w:uiPriority w:val="0"/>
    <w:pPr>
      <w:ind w:firstLine="420" w:firstLineChars="200"/>
    </w:pPr>
  </w:style>
  <w:style w:type="table" w:styleId="15">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8"/>
    <w:qFormat/>
    <w:uiPriority w:val="0"/>
    <w:rPr>
      <w:rFonts w:ascii="Times New Roman" w:hAnsi="Times New Roman" w:eastAsia="宋体" w:cs="Times New Roman"/>
      <w:kern w:val="2"/>
      <w:sz w:val="18"/>
      <w:szCs w:val="18"/>
    </w:rPr>
  </w:style>
  <w:style w:type="character" w:customStyle="1" w:styleId="24">
    <w:name w:val="页眉 字符"/>
    <w:basedOn w:val="16"/>
    <w:link w:val="10"/>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8D1CEAEDA2FF49E3BA768E826DA1B19F</vt:lpwstr>
  </property>
  <property fmtid="{D5CDD505-2E9C-101B-9397-08002B2CF9AE}" pid="4" name="KSOTemplateDocerSaveRecord">
    <vt:lpwstr>eyJoZGlkIjoiMGIzY2FhZjI3ZDVhNzA3ZjVkODI4MTI3NzE0NDk1ZWUifQ==</vt:lpwstr>
  </property>
</Properties>
</file>

<file path=customXml/itemProps1.xml><?xml version="1.0" encoding="utf-8"?>
<ds:datastoreItem xmlns:ds="http://schemas.openxmlformats.org/officeDocument/2006/customXml" ds:itemID="{746c5647-99ec-46da-b029-b9446441e86f}">
  <ds:schemaRefs/>
</ds:datastoreItem>
</file>

<file path=docProps/app.xml><?xml version="1.0" encoding="utf-8"?>
<Properties xmlns="http://schemas.openxmlformats.org/officeDocument/2006/extended-properties" xmlns:vt="http://schemas.openxmlformats.org/officeDocument/2006/docPropsVTypes">
  <Template>Normal</Template>
  <Pages>30</Pages>
  <Words>12667</Words>
  <Characters>13107</Characters>
  <Lines>58</Lines>
  <Paragraphs>16</Paragraphs>
  <TotalTime>23</TotalTime>
  <ScaleCrop>false</ScaleCrop>
  <LinksUpToDate>false</LinksUpToDate>
  <CharactersWithSpaces>13134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2025-10-15T08:16:26Z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8D1CEAEDA2FF49E3BA768E826DA1B19F</vt:lpwstr>
  </property>
  <property fmtid="{D5CDD505-2E9C-101B-9397-08002B2CF9AE}" pid="4" name="KSOTemplateDocerSaveRecord">
    <vt:lpwstr>eyJoZGlkIjoiZWE5M2E4OTRkNmEwYTUyNjM2Mzg3NThiMTA5NmIzZWUiLCJ1c2VySWQiOiI0OTMxMTE3MjUifQ==</vt:lpwstr>
  </property>
</Properties>
</file>